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27" w:rsidRPr="009A483D" w:rsidRDefault="00126827" w:rsidP="006B14D1">
      <w:pPr>
        <w:overflowPunct/>
        <w:autoSpaceDE/>
        <w:autoSpaceDN/>
        <w:adjustRightInd/>
        <w:textAlignment w:val="auto"/>
        <w:rPr>
          <w:rFonts w:ascii="Adobe Garamond Pro" w:hAnsi="Adobe Garamond Pro" w:cs="Arial"/>
          <w:b/>
          <w:szCs w:val="24"/>
        </w:rPr>
      </w:pPr>
      <w:r w:rsidRPr="009A483D">
        <w:rPr>
          <w:rFonts w:ascii="Adobe Garamond Pro" w:hAnsi="Adobe Garamond Pro"/>
          <w:b/>
          <w:szCs w:val="24"/>
        </w:rPr>
        <w:t>Allgemeine</w:t>
      </w:r>
      <w:r w:rsidRPr="009A483D">
        <w:rPr>
          <w:rFonts w:ascii="Adobe Garamond Pro" w:hAnsi="Adobe Garamond Pro" w:cs="Arial"/>
          <w:b/>
          <w:szCs w:val="24"/>
        </w:rPr>
        <w:t xml:space="preserve"> Regeln für Zitation und Literaturverzeichnis in einer Proseminararbeit</w:t>
      </w:r>
    </w:p>
    <w:p w:rsidR="006B14D1" w:rsidRPr="00533813" w:rsidRDefault="006B14D1" w:rsidP="006B14D1">
      <w:pPr>
        <w:overflowPunct/>
        <w:autoSpaceDE/>
        <w:autoSpaceDN/>
        <w:adjustRightInd/>
        <w:textAlignment w:val="auto"/>
        <w:rPr>
          <w:rFonts w:ascii="Adobe Garamond Pro" w:hAnsi="Adobe Garamond Pro" w:cs="Arial"/>
          <w:b/>
          <w:szCs w:val="24"/>
        </w:rPr>
      </w:pPr>
      <w:r w:rsidRPr="00533813">
        <w:rPr>
          <w:rFonts w:ascii="Adobe Garamond Pro" w:hAnsi="Adobe Garamond Pro" w:cs="Arial"/>
          <w:b/>
          <w:noProof/>
          <w:szCs w:val="24"/>
        </w:rPr>
        <mc:AlternateContent>
          <mc:Choice Requires="wps">
            <w:drawing>
              <wp:anchor distT="0" distB="0" distL="114300" distR="114300" simplePos="0" relativeHeight="251659264" behindDoc="0" locked="0" layoutInCell="1" allowOverlap="1" wp14:anchorId="0CA2AE81" wp14:editId="580D3CFD">
                <wp:simplePos x="0" y="0"/>
                <wp:positionH relativeFrom="column">
                  <wp:posOffset>-5081</wp:posOffset>
                </wp:positionH>
                <wp:positionV relativeFrom="paragraph">
                  <wp:posOffset>84455</wp:posOffset>
                </wp:positionV>
                <wp:extent cx="57626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2BD0D"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65pt" to="453.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" strokecolor="black [3040]"/>
            </w:pict>
          </mc:Fallback>
        </mc:AlternateContent>
      </w:r>
    </w:p>
    <w:p w:rsidR="00126827" w:rsidRPr="009A483D" w:rsidRDefault="00126827" w:rsidP="00126827">
      <w:pPr>
        <w:textAlignment w:val="auto"/>
        <w:rPr>
          <w:rFonts w:ascii="Adobe Garamond Pro" w:hAnsi="Adobe Garamond Pro" w:cs="Arial"/>
          <w:sz w:val="22"/>
          <w:szCs w:val="22"/>
        </w:rPr>
      </w:pPr>
    </w:p>
    <w:p w:rsidR="000A7151" w:rsidRPr="009A483D" w:rsidRDefault="00126827" w:rsidP="00126827">
      <w:pPr>
        <w:textAlignment w:val="auto"/>
        <w:rPr>
          <w:rFonts w:ascii="Adobe Garamond Pro" w:hAnsi="Adobe Garamond Pro" w:cs="Arial"/>
          <w:sz w:val="22"/>
          <w:szCs w:val="22"/>
        </w:rPr>
      </w:pPr>
      <w:r w:rsidRPr="009A483D">
        <w:rPr>
          <w:rFonts w:ascii="Adobe Garamond Pro" w:hAnsi="Adobe Garamond Pro" w:cs="Arial"/>
          <w:sz w:val="22"/>
          <w:szCs w:val="22"/>
        </w:rPr>
        <w:t xml:space="preserve">In einer Proseminararbeit behandeln Sie eine bestimmte Frage bzw. ein bestimmtes Themenfeld aus systematisch-theologischer Perspektive. Zum wissenschaftlichen Standard gehört es dabei, dass Sie Ihren Argumentationsgang und Ihre Positionierung in Auseinandersetzung mit (im Anschluss an oder auch in Abgrenzung zu) der für Ihre Fragestellung relevanten Literatur entwickeln. Das Literaturverzeichnis dient dabei dem Überblick über die von Ihnen herangezogene Literatur, deren Verwendung Sie in den Fußnoten präzise dokumentieren. </w:t>
      </w:r>
      <w:r w:rsidR="000A7151" w:rsidRPr="009A483D">
        <w:rPr>
          <w:rFonts w:ascii="Adobe Garamond Pro" w:hAnsi="Adobe Garamond Pro" w:cs="Arial"/>
          <w:sz w:val="22"/>
          <w:szCs w:val="22"/>
        </w:rPr>
        <w:t>Es gibt in der Theologie kein allgemeinverbindliches System, wie zu zitieren und das Literaturverzeichnis anzulegen ist.</w:t>
      </w:r>
    </w:p>
    <w:p w:rsidR="00533813" w:rsidRPr="009A483D" w:rsidRDefault="00533813" w:rsidP="00126827">
      <w:pPr>
        <w:textAlignment w:val="auto"/>
        <w:rPr>
          <w:rFonts w:ascii="Adobe Garamond Pro" w:hAnsi="Adobe Garamond Pro" w:cs="Arial"/>
          <w:sz w:val="22"/>
          <w:szCs w:val="22"/>
        </w:rPr>
      </w:pPr>
    </w:p>
    <w:p w:rsidR="000A7151" w:rsidRPr="009A483D" w:rsidRDefault="000A7151" w:rsidP="00126827">
      <w:pPr>
        <w:textAlignment w:val="auto"/>
        <w:rPr>
          <w:rFonts w:ascii="Adobe Garamond Pro" w:hAnsi="Adobe Garamond Pro" w:cs="Arial"/>
          <w:sz w:val="22"/>
          <w:szCs w:val="22"/>
        </w:rPr>
      </w:pPr>
      <w:r w:rsidRPr="009A483D">
        <w:rPr>
          <w:rFonts w:ascii="Adobe Garamond Pro" w:hAnsi="Adobe Garamond Pro" w:cs="Arial"/>
          <w:i/>
          <w:sz w:val="22"/>
          <w:szCs w:val="22"/>
        </w:rPr>
        <w:t>Unabdingbar</w:t>
      </w:r>
      <w:r w:rsidRPr="009A483D">
        <w:rPr>
          <w:rFonts w:ascii="Adobe Garamond Pro" w:hAnsi="Adobe Garamond Pro" w:cs="Arial"/>
          <w:sz w:val="22"/>
          <w:szCs w:val="22"/>
        </w:rPr>
        <w:t xml:space="preserve"> ist,</w:t>
      </w:r>
    </w:p>
    <w:p w:rsidR="000A7151" w:rsidRPr="009A483D" w:rsidRDefault="000A7151" w:rsidP="000A7151">
      <w:pPr>
        <w:pStyle w:val="Listenabsatz"/>
        <w:numPr>
          <w:ilvl w:val="0"/>
          <w:numId w:val="2"/>
        </w:numPr>
        <w:textAlignment w:val="auto"/>
        <w:rPr>
          <w:rFonts w:ascii="Adobe Garamond Pro" w:hAnsi="Adobe Garamond Pro" w:cs="Arial"/>
          <w:sz w:val="22"/>
          <w:szCs w:val="22"/>
        </w:rPr>
      </w:pPr>
      <w:r w:rsidRPr="009A483D">
        <w:rPr>
          <w:rFonts w:ascii="Adobe Garamond Pro" w:hAnsi="Adobe Garamond Pro" w:cs="Arial"/>
          <w:sz w:val="22"/>
          <w:szCs w:val="22"/>
        </w:rPr>
        <w:t xml:space="preserve">dass Sie </w:t>
      </w:r>
      <w:r w:rsidRPr="009A483D">
        <w:rPr>
          <w:rFonts w:ascii="Adobe Garamond Pro" w:hAnsi="Adobe Garamond Pro" w:cs="Arial"/>
          <w:i/>
          <w:sz w:val="22"/>
          <w:szCs w:val="22"/>
        </w:rPr>
        <w:t>vollständig</w:t>
      </w:r>
      <w:r w:rsidRPr="009A483D">
        <w:rPr>
          <w:rFonts w:ascii="Adobe Garamond Pro" w:hAnsi="Adobe Garamond Pro" w:cs="Arial"/>
          <w:sz w:val="22"/>
          <w:szCs w:val="22"/>
        </w:rPr>
        <w:t xml:space="preserve"> und </w:t>
      </w:r>
      <w:r w:rsidRPr="009A483D">
        <w:rPr>
          <w:rFonts w:ascii="Adobe Garamond Pro" w:hAnsi="Adobe Garamond Pro" w:cs="Arial"/>
          <w:i/>
          <w:sz w:val="22"/>
          <w:szCs w:val="22"/>
        </w:rPr>
        <w:t>genau</w:t>
      </w:r>
      <w:r w:rsidRPr="009A483D">
        <w:rPr>
          <w:rFonts w:ascii="Adobe Garamond Pro" w:hAnsi="Adobe Garamond Pro" w:cs="Arial"/>
          <w:sz w:val="22"/>
          <w:szCs w:val="22"/>
        </w:rPr>
        <w:t xml:space="preserve"> dokumentieren, welch</w:t>
      </w:r>
      <w:r w:rsidR="00AD0A14" w:rsidRPr="009A483D">
        <w:rPr>
          <w:rFonts w:ascii="Adobe Garamond Pro" w:hAnsi="Adobe Garamond Pro" w:cs="Arial"/>
          <w:sz w:val="22"/>
          <w:szCs w:val="22"/>
        </w:rPr>
        <w:t>e Literatur Sie verwendet haben.</w:t>
      </w:r>
    </w:p>
    <w:p w:rsidR="000A7151" w:rsidRPr="009A483D" w:rsidRDefault="000A7151" w:rsidP="000A7151">
      <w:pPr>
        <w:pStyle w:val="Listenabsatz"/>
        <w:numPr>
          <w:ilvl w:val="0"/>
          <w:numId w:val="2"/>
        </w:numPr>
        <w:textAlignment w:val="auto"/>
        <w:rPr>
          <w:rFonts w:ascii="Adobe Garamond Pro" w:hAnsi="Adobe Garamond Pro" w:cs="Arial"/>
          <w:sz w:val="22"/>
          <w:szCs w:val="22"/>
        </w:rPr>
      </w:pPr>
      <w:r w:rsidRPr="009A483D">
        <w:rPr>
          <w:rFonts w:ascii="Adobe Garamond Pro" w:hAnsi="Adobe Garamond Pro" w:cs="Arial"/>
          <w:sz w:val="22"/>
          <w:szCs w:val="22"/>
        </w:rPr>
        <w:t xml:space="preserve">dass ihr </w:t>
      </w:r>
      <w:r w:rsidR="006763C3" w:rsidRPr="009A483D">
        <w:rPr>
          <w:rFonts w:ascii="Adobe Garamond Pro" w:hAnsi="Adobe Garamond Pro" w:cs="Arial"/>
          <w:sz w:val="22"/>
          <w:szCs w:val="22"/>
        </w:rPr>
        <w:t>Zitations- und Dokumentationss</w:t>
      </w:r>
      <w:r w:rsidRPr="009A483D">
        <w:rPr>
          <w:rFonts w:ascii="Adobe Garamond Pro" w:hAnsi="Adobe Garamond Pro" w:cs="Arial"/>
          <w:sz w:val="22"/>
          <w:szCs w:val="22"/>
        </w:rPr>
        <w:t xml:space="preserve">ystem </w:t>
      </w:r>
      <w:r w:rsidRPr="009A483D">
        <w:rPr>
          <w:rFonts w:ascii="Adobe Garamond Pro" w:hAnsi="Adobe Garamond Pro" w:cs="Arial"/>
          <w:i/>
          <w:sz w:val="22"/>
          <w:szCs w:val="22"/>
        </w:rPr>
        <w:t>einheitlich</w:t>
      </w:r>
      <w:r w:rsidR="00AD0A14" w:rsidRPr="009A483D">
        <w:rPr>
          <w:rFonts w:ascii="Adobe Garamond Pro" w:hAnsi="Adobe Garamond Pro" w:cs="Arial"/>
          <w:sz w:val="22"/>
          <w:szCs w:val="22"/>
        </w:rPr>
        <w:t xml:space="preserve"> und konsistent ist.</w:t>
      </w:r>
    </w:p>
    <w:p w:rsidR="000A7151" w:rsidRPr="009A483D" w:rsidRDefault="000A7151" w:rsidP="000A7151">
      <w:pPr>
        <w:pStyle w:val="Listenabsatz"/>
        <w:numPr>
          <w:ilvl w:val="0"/>
          <w:numId w:val="2"/>
        </w:numPr>
        <w:textAlignment w:val="auto"/>
        <w:rPr>
          <w:rFonts w:ascii="Adobe Garamond Pro" w:hAnsi="Adobe Garamond Pro" w:cs="Arial"/>
          <w:sz w:val="22"/>
          <w:szCs w:val="22"/>
        </w:rPr>
      </w:pPr>
      <w:r w:rsidRPr="009A483D">
        <w:rPr>
          <w:rFonts w:ascii="Adobe Garamond Pro" w:hAnsi="Adobe Garamond Pro" w:cs="Arial"/>
          <w:sz w:val="22"/>
          <w:szCs w:val="22"/>
        </w:rPr>
        <w:t xml:space="preserve">dass die Literatur für den Leser / die Leserin mit Hilfe Ihrer Angaben </w:t>
      </w:r>
      <w:r w:rsidR="006763C3" w:rsidRPr="009A483D">
        <w:rPr>
          <w:rFonts w:ascii="Adobe Garamond Pro" w:hAnsi="Adobe Garamond Pro" w:cs="Arial"/>
          <w:sz w:val="22"/>
          <w:szCs w:val="22"/>
        </w:rPr>
        <w:t xml:space="preserve">ohne größeren Aufwand </w:t>
      </w:r>
      <w:r w:rsidRPr="009A483D">
        <w:rPr>
          <w:rFonts w:ascii="Adobe Garamond Pro" w:hAnsi="Adobe Garamond Pro" w:cs="Arial"/>
          <w:sz w:val="22"/>
          <w:szCs w:val="22"/>
        </w:rPr>
        <w:t>identifizierb</w:t>
      </w:r>
      <w:r w:rsidR="006763C3" w:rsidRPr="009A483D">
        <w:rPr>
          <w:rFonts w:ascii="Adobe Garamond Pro" w:hAnsi="Adobe Garamond Pro" w:cs="Arial"/>
          <w:sz w:val="22"/>
          <w:szCs w:val="22"/>
        </w:rPr>
        <w:t xml:space="preserve">ar ist und gefunden werden kann bzw. dass Zitate und Verweise </w:t>
      </w:r>
      <w:r w:rsidR="006763C3" w:rsidRPr="009A483D">
        <w:rPr>
          <w:rFonts w:ascii="Adobe Garamond Pro" w:hAnsi="Adobe Garamond Pro" w:cs="Arial"/>
          <w:i/>
          <w:sz w:val="22"/>
          <w:szCs w:val="22"/>
        </w:rPr>
        <w:t>überprüfbar</w:t>
      </w:r>
      <w:r w:rsidR="006763C3" w:rsidRPr="009A483D">
        <w:rPr>
          <w:rFonts w:ascii="Adobe Garamond Pro" w:hAnsi="Adobe Garamond Pro" w:cs="Arial"/>
          <w:sz w:val="22"/>
          <w:szCs w:val="22"/>
        </w:rPr>
        <w:t xml:space="preserve"> sind.</w:t>
      </w:r>
    </w:p>
    <w:p w:rsidR="00F07CD3" w:rsidRPr="009A483D" w:rsidRDefault="00F07CD3" w:rsidP="000A7151">
      <w:pPr>
        <w:pStyle w:val="Listenabsatz"/>
        <w:numPr>
          <w:ilvl w:val="0"/>
          <w:numId w:val="2"/>
        </w:numPr>
        <w:textAlignment w:val="auto"/>
        <w:rPr>
          <w:rFonts w:ascii="Adobe Garamond Pro" w:hAnsi="Adobe Garamond Pro" w:cs="Arial"/>
          <w:sz w:val="22"/>
          <w:szCs w:val="22"/>
        </w:rPr>
      </w:pPr>
      <w:r w:rsidRPr="009A483D">
        <w:rPr>
          <w:rFonts w:ascii="Adobe Garamond Pro" w:hAnsi="Adobe Garamond Pro" w:cs="Arial"/>
          <w:sz w:val="22"/>
          <w:szCs w:val="22"/>
        </w:rPr>
        <w:t xml:space="preserve">dass Sie bei direkten Zitaten das </w:t>
      </w:r>
      <w:r w:rsidRPr="009A483D">
        <w:rPr>
          <w:rFonts w:ascii="Adobe Garamond Pro" w:hAnsi="Adobe Garamond Pro" w:cs="Arial"/>
          <w:i/>
          <w:sz w:val="22"/>
          <w:szCs w:val="22"/>
        </w:rPr>
        <w:t>Schriftbild</w:t>
      </w:r>
      <w:r w:rsidRPr="009A483D">
        <w:rPr>
          <w:rFonts w:ascii="Adobe Garamond Pro" w:hAnsi="Adobe Garamond Pro" w:cs="Arial"/>
          <w:sz w:val="22"/>
          <w:szCs w:val="22"/>
        </w:rPr>
        <w:t xml:space="preserve"> genau übernehmen, d.h. Hervorhebungen, die im Original vorhanden sind</w:t>
      </w:r>
      <w:r w:rsidR="00BF69B3" w:rsidRPr="009A483D">
        <w:rPr>
          <w:rFonts w:ascii="Adobe Garamond Pro" w:hAnsi="Adobe Garamond Pro" w:cs="Arial"/>
          <w:sz w:val="22"/>
          <w:szCs w:val="22"/>
        </w:rPr>
        <w:t xml:space="preserve"> (gesperrter Druck, Kursivsetzung</w:t>
      </w:r>
      <w:r w:rsidRPr="009A483D">
        <w:rPr>
          <w:rFonts w:ascii="Adobe Garamond Pro" w:hAnsi="Adobe Garamond Pro" w:cs="Arial"/>
          <w:sz w:val="22"/>
          <w:szCs w:val="22"/>
        </w:rPr>
        <w:t>, Unterstreichung etc.), exakt transferieren. Ändern Sie etwas am Originalzitat, machen Sie dieses in der Fußnote deutlich (cf. Hervorhebung von mir/im Original kursiv etc.).</w:t>
      </w:r>
    </w:p>
    <w:p w:rsidR="00BF69B3" w:rsidRPr="009A483D" w:rsidRDefault="00BF69B3" w:rsidP="000A7151">
      <w:pPr>
        <w:pStyle w:val="Listenabsatz"/>
        <w:numPr>
          <w:ilvl w:val="0"/>
          <w:numId w:val="2"/>
        </w:numPr>
        <w:textAlignment w:val="auto"/>
        <w:rPr>
          <w:rFonts w:ascii="Adobe Garamond Pro" w:hAnsi="Adobe Garamond Pro" w:cs="Arial"/>
          <w:sz w:val="22"/>
          <w:szCs w:val="22"/>
        </w:rPr>
      </w:pPr>
      <w:r w:rsidRPr="009A483D">
        <w:rPr>
          <w:rFonts w:ascii="Adobe Garamond Pro" w:hAnsi="Adobe Garamond Pro" w:cs="Arial"/>
          <w:sz w:val="22"/>
          <w:szCs w:val="22"/>
        </w:rPr>
        <w:t xml:space="preserve">dass Sie </w:t>
      </w:r>
      <w:r w:rsidRPr="009A483D">
        <w:rPr>
          <w:rFonts w:ascii="Adobe Garamond Pro" w:hAnsi="Adobe Garamond Pro" w:cs="Arial"/>
          <w:i/>
          <w:sz w:val="22"/>
          <w:szCs w:val="22"/>
        </w:rPr>
        <w:t>immer</w:t>
      </w:r>
      <w:r w:rsidRPr="009A483D">
        <w:rPr>
          <w:rFonts w:ascii="Adobe Garamond Pro" w:hAnsi="Adobe Garamond Pro" w:cs="Arial"/>
          <w:sz w:val="22"/>
          <w:szCs w:val="22"/>
        </w:rPr>
        <w:t xml:space="preserve"> aus der </w:t>
      </w:r>
      <w:r w:rsidRPr="009A483D">
        <w:rPr>
          <w:rFonts w:ascii="Adobe Garamond Pro" w:hAnsi="Adobe Garamond Pro" w:cs="Arial"/>
          <w:i/>
          <w:sz w:val="22"/>
          <w:szCs w:val="22"/>
        </w:rPr>
        <w:t>Primär-</w:t>
      </w:r>
      <w:r w:rsidRPr="009A483D">
        <w:rPr>
          <w:rFonts w:ascii="Adobe Garamond Pro" w:hAnsi="Adobe Garamond Pro" w:cs="Arial"/>
          <w:sz w:val="22"/>
          <w:szCs w:val="22"/>
        </w:rPr>
        <w:t>, nie aus der Sekund</w:t>
      </w:r>
      <w:r w:rsidR="00FF5396" w:rsidRPr="009A483D">
        <w:rPr>
          <w:rFonts w:ascii="Adobe Garamond Pro" w:hAnsi="Adobe Garamond Pro" w:cs="Arial"/>
          <w:sz w:val="22"/>
          <w:szCs w:val="22"/>
        </w:rPr>
        <w:t>ärliteratur zitieren. Wenn also ein Ihnen vorliegender Autor einen anderen Autor zitiert und Sie dieses Zitat verwenden möchten, zitieren Sie immer aus dem Original. (Achten Sie dann auch auf den Kontext, in dem dieses Zitat steht.)</w:t>
      </w:r>
    </w:p>
    <w:p w:rsidR="00BF69B3" w:rsidRPr="009A483D" w:rsidRDefault="00BF69B3" w:rsidP="000A7151">
      <w:pPr>
        <w:textAlignment w:val="auto"/>
        <w:rPr>
          <w:rFonts w:ascii="Adobe Garamond Pro" w:hAnsi="Adobe Garamond Pro" w:cs="Arial"/>
          <w:sz w:val="22"/>
          <w:szCs w:val="22"/>
        </w:rPr>
      </w:pPr>
    </w:p>
    <w:p w:rsidR="00533813" w:rsidRPr="009A483D" w:rsidRDefault="00533813" w:rsidP="000A7151">
      <w:pPr>
        <w:textAlignment w:val="auto"/>
        <w:rPr>
          <w:rFonts w:ascii="Adobe Garamond Pro" w:hAnsi="Adobe Garamond Pro" w:cs="Arial"/>
          <w:sz w:val="22"/>
          <w:szCs w:val="22"/>
        </w:rPr>
      </w:pPr>
    </w:p>
    <w:p w:rsidR="00126827" w:rsidRPr="009A483D" w:rsidRDefault="006763C3" w:rsidP="000A7151">
      <w:pPr>
        <w:textAlignment w:val="auto"/>
        <w:rPr>
          <w:rFonts w:ascii="Adobe Garamond Pro" w:hAnsi="Adobe Garamond Pro" w:cs="Arial"/>
          <w:i/>
          <w:sz w:val="22"/>
          <w:szCs w:val="22"/>
        </w:rPr>
      </w:pPr>
      <w:r w:rsidRPr="009A483D">
        <w:rPr>
          <w:rFonts w:ascii="Adobe Garamond Pro" w:hAnsi="Adobe Garamond Pro" w:cs="Arial"/>
          <w:i/>
          <w:sz w:val="22"/>
          <w:szCs w:val="22"/>
        </w:rPr>
        <w:t>Die folgenden Regeln sind daher eher Richtlinien:</w:t>
      </w:r>
    </w:p>
    <w:p w:rsidR="00BF69B3" w:rsidRPr="009A483D" w:rsidRDefault="00BF69B3" w:rsidP="00126827">
      <w:pPr>
        <w:textAlignment w:val="auto"/>
        <w:rPr>
          <w:rFonts w:ascii="Adobe Garamond Pro" w:hAnsi="Adobe Garamond Pro" w:cs="Arial"/>
          <w:sz w:val="22"/>
          <w:szCs w:val="22"/>
        </w:rPr>
      </w:pPr>
    </w:p>
    <w:p w:rsidR="00BF69B3" w:rsidRPr="009A483D" w:rsidRDefault="00BF69B3" w:rsidP="00BF69B3">
      <w:pPr>
        <w:pStyle w:val="Listenabsatz"/>
        <w:numPr>
          <w:ilvl w:val="0"/>
          <w:numId w:val="4"/>
        </w:numPr>
        <w:ind w:left="426"/>
        <w:textAlignment w:val="auto"/>
        <w:rPr>
          <w:rFonts w:ascii="Adobe Garamond Pro" w:hAnsi="Adobe Garamond Pro" w:cs="Arial"/>
          <w:sz w:val="22"/>
          <w:szCs w:val="22"/>
        </w:rPr>
      </w:pPr>
      <w:r w:rsidRPr="009A483D">
        <w:rPr>
          <w:rFonts w:ascii="Adobe Garamond Pro" w:hAnsi="Adobe Garamond Pro" w:cs="Arial"/>
          <w:b/>
          <w:sz w:val="22"/>
          <w:szCs w:val="22"/>
        </w:rPr>
        <w:t>Fußnoten</w:t>
      </w:r>
    </w:p>
    <w:p w:rsidR="00BF69B3"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Alle direkten Zitate und alle Bezugnahmen auf Primär- oder Sekundärtexte belegen Sie in den Fußnoten.</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 xml:space="preserve">Bei </w:t>
      </w:r>
      <w:r w:rsidRPr="009A483D">
        <w:rPr>
          <w:rFonts w:ascii="Adobe Garamond Pro" w:hAnsi="Adobe Garamond Pro" w:cs="Arial"/>
          <w:i/>
          <w:sz w:val="22"/>
          <w:szCs w:val="22"/>
        </w:rPr>
        <w:t>direkten Zitaten</w:t>
      </w:r>
      <w:r w:rsidRPr="009A483D">
        <w:rPr>
          <w:rFonts w:ascii="Adobe Garamond Pro" w:hAnsi="Adobe Garamond Pro" w:cs="Arial"/>
          <w:sz w:val="22"/>
          <w:szCs w:val="22"/>
        </w:rPr>
        <w:t xml:space="preserve"> setzen Sie die Fußnoten im Text unmittelbar hinter die s</w:t>
      </w:r>
      <w:r w:rsidR="009A483D">
        <w:rPr>
          <w:rFonts w:ascii="Adobe Garamond Pro" w:hAnsi="Adobe Garamond Pro" w:cs="Arial"/>
          <w:sz w:val="22"/>
          <w:szCs w:val="22"/>
        </w:rPr>
        <w:t>chließenden Anführungszeichen (»xxx«</w:t>
      </w:r>
      <w:r w:rsidRPr="009A483D">
        <w:rPr>
          <w:rFonts w:ascii="Adobe Garamond Pro" w:hAnsi="Adobe Garamond Pro" w:cs="Arial"/>
          <w:sz w:val="22"/>
          <w:szCs w:val="22"/>
          <w:vertAlign w:val="superscript"/>
        </w:rPr>
        <w:t>FN</w:t>
      </w:r>
      <w:r w:rsidRPr="009A483D">
        <w:rPr>
          <w:rFonts w:ascii="Adobe Garamond Pro" w:hAnsi="Adobe Garamond Pro" w:cs="Arial"/>
          <w:sz w:val="22"/>
          <w:szCs w:val="22"/>
        </w:rPr>
        <w:t>) oder hinter ein unmittelbar auf die schließenden Anführungs</w:t>
      </w:r>
      <w:r w:rsidR="009A483D">
        <w:rPr>
          <w:rFonts w:ascii="Adobe Garamond Pro" w:hAnsi="Adobe Garamond Pro" w:cs="Arial"/>
          <w:sz w:val="22"/>
          <w:szCs w:val="22"/>
        </w:rPr>
        <w:t>zeichen folgendes Satzzeichen (»xxx«</w:t>
      </w:r>
      <w:r w:rsidRPr="009A483D">
        <w:rPr>
          <w:rFonts w:ascii="Adobe Garamond Pro" w:hAnsi="Adobe Garamond Pro" w:cs="Arial"/>
          <w:sz w:val="22"/>
          <w:szCs w:val="22"/>
        </w:rPr>
        <w:t>,</w:t>
      </w:r>
      <w:r w:rsidRPr="009A483D">
        <w:rPr>
          <w:rFonts w:ascii="Adobe Garamond Pro" w:hAnsi="Adobe Garamond Pro" w:cs="Arial"/>
          <w:sz w:val="22"/>
          <w:szCs w:val="22"/>
          <w:vertAlign w:val="superscript"/>
        </w:rPr>
        <w:t>FN</w:t>
      </w:r>
      <w:r w:rsidRPr="009A483D">
        <w:rPr>
          <w:rFonts w:ascii="Adobe Garamond Pro" w:hAnsi="Adobe Garamond Pro" w:cs="Arial"/>
          <w:sz w:val="22"/>
          <w:szCs w:val="22"/>
        </w:rPr>
        <w: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 xml:space="preserve">Bei </w:t>
      </w:r>
      <w:r w:rsidRPr="009A483D">
        <w:rPr>
          <w:rFonts w:ascii="Adobe Garamond Pro" w:hAnsi="Adobe Garamond Pro" w:cs="Arial"/>
          <w:i/>
          <w:sz w:val="22"/>
          <w:szCs w:val="22"/>
        </w:rPr>
        <w:t>indirekten Zitaten oder Verweisen</w:t>
      </w:r>
      <w:r w:rsidRPr="009A483D">
        <w:rPr>
          <w:rFonts w:ascii="Adobe Garamond Pro" w:hAnsi="Adobe Garamond Pro" w:cs="Arial"/>
          <w:sz w:val="22"/>
          <w:szCs w:val="22"/>
        </w:rPr>
        <w:t xml:space="preserve"> setzen Sie die Fußnoten im Text unmittelbar hinter das letzte Satzzeichen, das den Satz oder Abschnitt, auf den sich der Verweis bezieht, schließt.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 xml:space="preserve">In den Fußnoten belegen Sie ihre Quellen bzw. Literatur grundsätzlich mit </w:t>
      </w:r>
      <w:r w:rsidR="00F07CD3" w:rsidRPr="009A483D">
        <w:rPr>
          <w:rFonts w:ascii="Adobe Garamond Pro" w:hAnsi="Adobe Garamond Pro" w:cs="Arial"/>
          <w:i/>
          <w:sz w:val="22"/>
          <w:szCs w:val="22"/>
        </w:rPr>
        <w:t>Kurzzitation</w:t>
      </w:r>
      <w:r w:rsidR="00F07CD3" w:rsidRPr="009A483D">
        <w:rPr>
          <w:rFonts w:ascii="Adobe Garamond Pro" w:hAnsi="Adobe Garamond Pro" w:cs="Arial"/>
          <w:sz w:val="22"/>
          <w:szCs w:val="22"/>
        </w:rPr>
        <w:t xml:space="preserve">, d.h. mit </w:t>
      </w:r>
      <w:r w:rsidRPr="009A483D">
        <w:rPr>
          <w:rFonts w:ascii="Adobe Garamond Pro" w:hAnsi="Adobe Garamond Pro" w:cs="Arial"/>
          <w:sz w:val="22"/>
          <w:szCs w:val="22"/>
        </w:rPr>
        <w:t>dem Nachnamen, den Initialen des/der Vornamen und der Jahreszahl, Seitenzahlen schließe</w:t>
      </w:r>
      <w:r w:rsidR="009A483D">
        <w:rPr>
          <w:rFonts w:ascii="Adobe Garamond Pro" w:hAnsi="Adobe Garamond Pro" w:cs="Arial"/>
          <w:sz w:val="22"/>
          <w:szCs w:val="22"/>
        </w:rPr>
        <w:t>n Sie mit einem Komma und ohne »S.«</w:t>
      </w:r>
      <w:r w:rsidRPr="009A483D">
        <w:rPr>
          <w:rFonts w:ascii="Adobe Garamond Pro" w:hAnsi="Adobe Garamond Pro" w:cs="Arial"/>
          <w:sz w:val="22"/>
          <w:szCs w:val="22"/>
        </w:rPr>
        <w:t xml:space="preserve"> an (Müller MJ 2010, 102</w:t>
      </w:r>
      <w:r w:rsidR="00D1685B" w:rsidRPr="009A483D">
        <w:rPr>
          <w:rFonts w:ascii="Adobe Garamond Pro" w:hAnsi="Adobe Garamond Pro" w:cs="Arial"/>
          <w:sz w:val="22"/>
          <w:szCs w:val="22"/>
        </w:rPr>
        <w:t>.</w:t>
      </w:r>
      <w:r w:rsidRPr="009A483D">
        <w:rPr>
          <w:rFonts w:ascii="Adobe Garamond Pro" w:hAnsi="Adobe Garamond Pro" w:cs="Arial"/>
          <w:sz w:val="22"/>
          <w:szCs w:val="22"/>
        </w:rPr>
        <w:t>). Bei mehreren Autoren trennen Sie diese durch einen Querstrich ab (Dalferth IU / Lehmann K / Kermani N 2011</w:t>
      </w:r>
      <w:r w:rsidR="00D1685B" w:rsidRPr="009A483D">
        <w:rPr>
          <w:rFonts w:ascii="Adobe Garamond Pro" w:hAnsi="Adobe Garamond Pro" w:cs="Arial"/>
          <w:sz w:val="22"/>
          <w:szCs w:val="22"/>
        </w:rPr>
        <w:t>.</w:t>
      </w:r>
      <w:r w:rsidRPr="009A483D">
        <w:rPr>
          <w:rFonts w:ascii="Adobe Garamond Pro" w:hAnsi="Adobe Garamond Pro" w:cs="Arial"/>
          <w:sz w:val="22"/>
          <w:szCs w:val="22"/>
        </w:rPr>
        <w:t>), bei mehr als drei Autoren nennen Si</w:t>
      </w:r>
      <w:r w:rsidR="009A483D">
        <w:rPr>
          <w:rFonts w:ascii="Adobe Garamond Pro" w:hAnsi="Adobe Garamond Pro" w:cs="Arial"/>
          <w:sz w:val="22"/>
          <w:szCs w:val="22"/>
        </w:rPr>
        <w:t>e den ersten und schließen ein »et al.«</w:t>
      </w:r>
      <w:r w:rsidRPr="009A483D">
        <w:rPr>
          <w:rFonts w:ascii="Adobe Garamond Pro" w:hAnsi="Adobe Garamond Pro" w:cs="Arial"/>
          <w:sz w:val="22"/>
          <w:szCs w:val="22"/>
        </w:rPr>
        <w:t xml:space="preserve"> an (Dabrock P et al. 2011</w:t>
      </w:r>
      <w:r w:rsidR="00D1685B" w:rsidRPr="009A483D">
        <w:rPr>
          <w:rFonts w:ascii="Adobe Garamond Pro" w:hAnsi="Adobe Garamond Pro" w:cs="Arial"/>
          <w:sz w:val="22"/>
          <w:szCs w:val="22"/>
        </w:rPr>
        <w:t>.</w:t>
      </w:r>
      <w:r w:rsidRPr="009A483D">
        <w:rPr>
          <w:rFonts w:ascii="Adobe Garamond Pro" w:hAnsi="Adobe Garamond Pro" w:cs="Arial"/>
          <w:sz w:val="22"/>
          <w:szCs w:val="22"/>
        </w:rPr>
        <w: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Indirekte Zitate od</w:t>
      </w:r>
      <w:r w:rsidR="009A483D">
        <w:rPr>
          <w:rFonts w:ascii="Adobe Garamond Pro" w:hAnsi="Adobe Garamond Pro" w:cs="Arial"/>
          <w:sz w:val="22"/>
          <w:szCs w:val="22"/>
        </w:rPr>
        <w:t>er Verweise beginnen immer mit »Vgl.«</w:t>
      </w:r>
      <w:r w:rsidRPr="009A483D">
        <w:rPr>
          <w:rFonts w:ascii="Adobe Garamond Pro" w:hAnsi="Adobe Garamond Pro" w:cs="Arial"/>
          <w:sz w:val="22"/>
          <w:szCs w:val="22"/>
        </w:rPr>
        <w:t xml:space="preserve"> (Vgl. Opel D 2010, 96-105</w:t>
      </w:r>
      <w:r w:rsidR="00D1685B" w:rsidRPr="009A483D">
        <w:rPr>
          <w:rFonts w:ascii="Adobe Garamond Pro" w:hAnsi="Adobe Garamond Pro" w:cs="Arial"/>
          <w:sz w:val="22"/>
          <w:szCs w:val="22"/>
        </w:rPr>
        <w:t>.</w:t>
      </w:r>
      <w:r w:rsidRPr="009A483D">
        <w:rPr>
          <w:rFonts w:ascii="Adobe Garamond Pro" w:hAnsi="Adobe Garamond Pro" w:cs="Arial"/>
          <w:sz w:val="22"/>
          <w:szCs w:val="22"/>
        </w:rPr>
        <w: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Wenn Sie für einen (z.B. antiken) Text keine Jahreszahl angeben</w:t>
      </w:r>
      <w:r w:rsidR="009A483D">
        <w:rPr>
          <w:rFonts w:ascii="Adobe Garamond Pro" w:hAnsi="Adobe Garamond Pro" w:cs="Arial"/>
          <w:sz w:val="22"/>
          <w:szCs w:val="22"/>
        </w:rPr>
        <w:t xml:space="preserve"> können oder es sich um einen »Klassiker«</w:t>
      </w:r>
      <w:r w:rsidRPr="009A483D">
        <w:rPr>
          <w:rFonts w:ascii="Adobe Garamond Pro" w:hAnsi="Adobe Garamond Pro" w:cs="Arial"/>
          <w:sz w:val="22"/>
          <w:szCs w:val="22"/>
        </w:rPr>
        <w:t xml:space="preserve"> handelt, wird die Jahreszahl durch eine den Titel des Werkes kupierende Abkürzung ersetzt (Nikomachische Ethik des Aristoteles: Aristoteles Eth Nik; Kants Kritik der praktischen Vernunft: Kant I KpV</w:t>
      </w:r>
      <w:r w:rsidR="00D1685B" w:rsidRPr="009A483D">
        <w:rPr>
          <w:rFonts w:ascii="Adobe Garamond Pro" w:hAnsi="Adobe Garamond Pro" w:cs="Arial"/>
          <w:sz w:val="22"/>
          <w:szCs w:val="22"/>
        </w:rPr>
        <w:t>.</w:t>
      </w:r>
      <w:r w:rsidRPr="009A483D">
        <w:rPr>
          <w:rFonts w:ascii="Adobe Garamond Pro" w:hAnsi="Adobe Garamond Pro" w:cs="Arial"/>
          <w:sz w:val="22"/>
          <w:szCs w:val="22"/>
        </w:rPr>
        <w: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Wollen Sie in einer Fußnote auf mehrere Werke verweisen, trennen Sie diese mit einem Semikolon voneinander ab (Vgl. Opel D 2010; van Oorschot J 1999</w:t>
      </w:r>
      <w:r w:rsidR="00D1685B" w:rsidRPr="009A483D">
        <w:rPr>
          <w:rFonts w:ascii="Adobe Garamond Pro" w:hAnsi="Adobe Garamond Pro" w:cs="Arial"/>
          <w:sz w:val="22"/>
          <w:szCs w:val="22"/>
        </w:rPr>
        <w:t>.</w:t>
      </w:r>
      <w:r w:rsidRPr="009A483D">
        <w:rPr>
          <w:rFonts w:ascii="Adobe Garamond Pro" w:hAnsi="Adobe Garamond Pro" w:cs="Arial"/>
          <w:sz w:val="22"/>
          <w:szCs w:val="22"/>
        </w:rPr>
        <w: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Verwenden Sie mehrere Werke eines Autors oder einer Autorengruppe aus demselben Jahr, fügen Sie der Jahreszahl Kleinbuchstaben zur Unterscheidung bei (Dabrock P 2004a</w:t>
      </w:r>
      <w:r w:rsidR="00D1685B" w:rsidRPr="009A483D">
        <w:rPr>
          <w:rFonts w:ascii="Adobe Garamond Pro" w:hAnsi="Adobe Garamond Pro" w:cs="Arial"/>
          <w:sz w:val="22"/>
          <w:szCs w:val="22"/>
        </w:rPr>
        <w:t>.</w:t>
      </w:r>
      <w:r w:rsidRPr="009A483D">
        <w:rPr>
          <w:rFonts w:ascii="Adobe Garamond Pro" w:hAnsi="Adobe Garamond Pro" w:cs="Arial"/>
          <w:sz w:val="22"/>
          <w:szCs w:val="22"/>
        </w:rPr>
        <w:t>).</w:t>
      </w:r>
    </w:p>
    <w:p w:rsidR="00126827" w:rsidRPr="009A483D" w:rsidRDefault="009A483D" w:rsidP="00533813">
      <w:pPr>
        <w:spacing w:after="120"/>
        <w:textAlignment w:val="auto"/>
        <w:rPr>
          <w:rFonts w:ascii="Adobe Garamond Pro" w:hAnsi="Adobe Garamond Pro" w:cs="Arial"/>
          <w:sz w:val="22"/>
          <w:szCs w:val="22"/>
        </w:rPr>
      </w:pPr>
      <w:r>
        <w:rPr>
          <w:rFonts w:ascii="Adobe Garamond Pro" w:hAnsi="Adobe Garamond Pro" w:cs="Arial"/>
          <w:sz w:val="22"/>
          <w:szCs w:val="22"/>
        </w:rPr>
        <w:lastRenderedPageBreak/>
        <w:t>Verwenden Sie</w:t>
      </w:r>
      <w:r w:rsidR="00126827" w:rsidRPr="009A483D">
        <w:rPr>
          <w:rFonts w:ascii="Adobe Garamond Pro" w:hAnsi="Adobe Garamond Pro" w:cs="Arial"/>
          <w:sz w:val="22"/>
          <w:szCs w:val="22"/>
        </w:rPr>
        <w:t xml:space="preserve"> in den Fußnoten niema</w:t>
      </w:r>
      <w:r>
        <w:rPr>
          <w:rFonts w:ascii="Adobe Garamond Pro" w:hAnsi="Adobe Garamond Pro" w:cs="Arial"/>
          <w:sz w:val="22"/>
          <w:szCs w:val="22"/>
        </w:rPr>
        <w:t>ls verweisende Abkürzungen wie »Ebd.« oder »a.a.O.«</w:t>
      </w:r>
      <w:r w:rsidR="00126827" w:rsidRPr="009A483D">
        <w:rPr>
          <w:rFonts w:ascii="Adobe Garamond Pro" w:hAnsi="Adobe Garamond Pro" w:cs="Arial"/>
          <w:sz w:val="22"/>
          <w:szCs w:val="22"/>
        </w:rPr>
        <w:t>. Jeder Beleg muss für sich nachvollziehbar sein, ohne dass erst der Bezug zu suchen ist.</w:t>
      </w:r>
    </w:p>
    <w:p w:rsidR="00126827" w:rsidRPr="009A483D" w:rsidRDefault="00126827" w:rsidP="00533813">
      <w:pPr>
        <w:spacing w:after="120"/>
        <w:textAlignment w:val="auto"/>
        <w:rPr>
          <w:rFonts w:ascii="Adobe Garamond Pro" w:hAnsi="Adobe Garamond Pro" w:cs="Arial"/>
          <w:sz w:val="22"/>
          <w:szCs w:val="22"/>
        </w:rPr>
      </w:pPr>
      <w:r w:rsidRPr="009A483D">
        <w:rPr>
          <w:rFonts w:ascii="Adobe Garamond Pro" w:hAnsi="Adobe Garamond Pro" w:cs="Arial"/>
          <w:sz w:val="22"/>
          <w:szCs w:val="22"/>
        </w:rPr>
        <w:t xml:space="preserve">Fußnoten beginnen immer mit einem Großbuchstaben (außer bei Namensbestandteilen, die </w:t>
      </w:r>
      <w:r w:rsidR="009A483D">
        <w:rPr>
          <w:rFonts w:ascii="Adobe Garamond Pro" w:hAnsi="Adobe Garamond Pro" w:cs="Arial"/>
          <w:sz w:val="22"/>
          <w:szCs w:val="22"/>
        </w:rPr>
        <w:t>klein geschrieben werden, z.B. »</w:t>
      </w:r>
      <w:r w:rsidRPr="009A483D">
        <w:rPr>
          <w:rFonts w:ascii="Adobe Garamond Pro" w:hAnsi="Adobe Garamond Pro" w:cs="Arial"/>
          <w:sz w:val="22"/>
          <w:szCs w:val="22"/>
        </w:rPr>
        <w:t>von Weiz</w:t>
      </w:r>
      <w:r w:rsidR="0093251B">
        <w:rPr>
          <w:rFonts w:ascii="Adobe Garamond Pro" w:hAnsi="Adobe Garamond Pro" w:cs="Arial"/>
          <w:sz w:val="22"/>
          <w:szCs w:val="22"/>
        </w:rPr>
        <w:t>s</w:t>
      </w:r>
      <w:bookmarkStart w:id="0" w:name="_GoBack"/>
      <w:bookmarkEnd w:id="0"/>
      <w:r w:rsidRPr="009A483D">
        <w:rPr>
          <w:rFonts w:ascii="Adobe Garamond Pro" w:hAnsi="Adobe Garamond Pro" w:cs="Arial"/>
          <w:sz w:val="22"/>
          <w:szCs w:val="22"/>
        </w:rPr>
        <w:t>äcker</w:t>
      </w:r>
      <w:r w:rsidR="009A483D">
        <w:rPr>
          <w:rFonts w:ascii="Adobe Garamond Pro" w:hAnsi="Adobe Garamond Pro" w:cs="Arial"/>
          <w:sz w:val="22"/>
          <w:szCs w:val="22"/>
        </w:rPr>
        <w:t xml:space="preserve"> spricht an dieser Stelle von …«</w:t>
      </w:r>
      <w:r w:rsidRPr="009A483D">
        <w:rPr>
          <w:rFonts w:ascii="Adobe Garamond Pro" w:hAnsi="Adobe Garamond Pro" w:cs="Arial"/>
          <w:sz w:val="22"/>
          <w:szCs w:val="22"/>
        </w:rPr>
        <w:t>) und enden immer mit einem Punkt.</w:t>
      </w:r>
    </w:p>
    <w:p w:rsidR="00126827" w:rsidRPr="009A483D" w:rsidRDefault="00126827" w:rsidP="00126827">
      <w:pPr>
        <w:textAlignment w:val="auto"/>
        <w:rPr>
          <w:rFonts w:ascii="Adobe Garamond Pro" w:hAnsi="Adobe Garamond Pro" w:cs="Arial"/>
          <w:sz w:val="22"/>
          <w:szCs w:val="22"/>
        </w:rPr>
      </w:pPr>
    </w:p>
    <w:p w:rsidR="00BF69B3" w:rsidRPr="009A483D" w:rsidRDefault="00BF69B3" w:rsidP="00126827">
      <w:pPr>
        <w:textAlignment w:val="auto"/>
        <w:rPr>
          <w:rFonts w:ascii="Adobe Garamond Pro" w:hAnsi="Adobe Garamond Pro" w:cs="Arial"/>
          <w:sz w:val="22"/>
          <w:szCs w:val="22"/>
        </w:rPr>
      </w:pPr>
    </w:p>
    <w:p w:rsidR="00BF69B3" w:rsidRPr="009A483D" w:rsidRDefault="00BF69B3" w:rsidP="00BF69B3">
      <w:pPr>
        <w:pStyle w:val="Listenabsatz"/>
        <w:numPr>
          <w:ilvl w:val="0"/>
          <w:numId w:val="4"/>
        </w:numPr>
        <w:ind w:left="426"/>
        <w:textAlignment w:val="auto"/>
        <w:rPr>
          <w:rFonts w:ascii="Adobe Garamond Pro" w:hAnsi="Adobe Garamond Pro" w:cs="Arial"/>
          <w:b/>
          <w:sz w:val="22"/>
          <w:szCs w:val="22"/>
        </w:rPr>
      </w:pPr>
      <w:r w:rsidRPr="009A483D">
        <w:rPr>
          <w:rFonts w:ascii="Adobe Garamond Pro" w:hAnsi="Adobe Garamond Pro" w:cs="Arial"/>
          <w:b/>
          <w:sz w:val="22"/>
          <w:szCs w:val="22"/>
        </w:rPr>
        <w:t>Literaturverzeichnis/Bibliographie</w:t>
      </w:r>
    </w:p>
    <w:p w:rsidR="00126827" w:rsidRPr="009A483D" w:rsidRDefault="00126827" w:rsidP="00126827">
      <w:pPr>
        <w:textAlignment w:val="auto"/>
        <w:rPr>
          <w:rFonts w:ascii="Adobe Garamond Pro" w:hAnsi="Adobe Garamond Pro" w:cs="Arial"/>
          <w:sz w:val="22"/>
          <w:szCs w:val="22"/>
        </w:rPr>
      </w:pPr>
      <w:r w:rsidRPr="009A483D">
        <w:rPr>
          <w:rFonts w:ascii="Adobe Garamond Pro" w:hAnsi="Adobe Garamond Pro" w:cs="Arial"/>
          <w:sz w:val="22"/>
          <w:szCs w:val="22"/>
        </w:rPr>
        <w:t>Im Literaturverzeichnis führen Sie alle Titel auf, die Sie für Ihre Arbeit verwendet haben. Alle Titel werden so aufgeführt, wie es der Kurzzitation in den Fußnoten entspricht, d.h. sie beginnen mit dem Nachnamen, den Initialen der Vornamen und dem Erscheinungsjahr, ggf. unterscheidenden Kleinbuchstaben. Es folgen der vollständige Titel und ggf. Untertitel.</w:t>
      </w:r>
    </w:p>
    <w:p w:rsidR="001B5F3B" w:rsidRPr="009A483D" w:rsidRDefault="001B5F3B" w:rsidP="00126827">
      <w:pPr>
        <w:textAlignment w:val="auto"/>
        <w:rPr>
          <w:rFonts w:ascii="Adobe Garamond Pro" w:hAnsi="Adobe Garamond Pro" w:cs="Arial"/>
          <w:sz w:val="22"/>
          <w:szCs w:val="22"/>
        </w:rPr>
      </w:pPr>
    </w:p>
    <w:p w:rsidR="00F07CD3" w:rsidRPr="009A483D" w:rsidRDefault="00F07CD3" w:rsidP="00F07CD3">
      <w:pPr>
        <w:pStyle w:val="Listenabsatz"/>
        <w:numPr>
          <w:ilvl w:val="0"/>
          <w:numId w:val="3"/>
        </w:numPr>
        <w:ind w:left="426"/>
        <w:textAlignment w:val="auto"/>
        <w:rPr>
          <w:rFonts w:ascii="Adobe Garamond Pro" w:hAnsi="Adobe Garamond Pro" w:cs="Arial"/>
          <w:i/>
          <w:sz w:val="22"/>
          <w:szCs w:val="22"/>
        </w:rPr>
      </w:pPr>
      <w:r w:rsidRPr="009A483D">
        <w:rPr>
          <w:rFonts w:ascii="Adobe Garamond Pro" w:hAnsi="Adobe Garamond Pro" w:cs="Arial"/>
          <w:i/>
          <w:sz w:val="22"/>
          <w:szCs w:val="22"/>
        </w:rPr>
        <w:t>Monographie</w:t>
      </w:r>
    </w:p>
    <w:p w:rsidR="00126827" w:rsidRPr="009A483D" w:rsidRDefault="00126827"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Bei Monographien und Bänden, die nicht in einer Reihe erschienen sind, folgt ein Punkt und dann die Angabe des Verlagsortes. Gibt es mehrere Verlagsorte, werden diese durch einen Querstrich abgetrennt (Heidelberg / Berlin).</w:t>
      </w:r>
    </w:p>
    <w:p w:rsidR="00F07CD3" w:rsidRPr="009A483D" w:rsidRDefault="00F07CD3" w:rsidP="00F07CD3">
      <w:pPr>
        <w:ind w:left="426"/>
        <w:textAlignment w:val="auto"/>
        <w:rPr>
          <w:rFonts w:ascii="Adobe Garamond Pro" w:hAnsi="Adobe Garamond Pro" w:cs="Arial"/>
          <w:sz w:val="22"/>
          <w:szCs w:val="22"/>
        </w:rPr>
      </w:pPr>
    </w:p>
    <w:p w:rsidR="00F07CD3" w:rsidRPr="009A483D" w:rsidRDefault="00F07CD3"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Green CJ</w:t>
      </w:r>
      <w:r w:rsidRPr="009A483D">
        <w:rPr>
          <w:rFonts w:ascii="Adobe Garamond Pro" w:hAnsi="Adobe Garamond Pro" w:cs="Arial"/>
          <w:sz w:val="22"/>
          <w:szCs w:val="22"/>
        </w:rPr>
        <w:t xml:space="preserve"> 2004: Freiheit zur Mitmenschlichkeit. Dietrich Bonhoeffers Theologie der Sozialität. Gütersloh.</w:t>
      </w:r>
    </w:p>
    <w:p w:rsidR="000A7151" w:rsidRPr="009A483D" w:rsidRDefault="000A7151" w:rsidP="00F07CD3">
      <w:pPr>
        <w:ind w:left="426"/>
        <w:textAlignment w:val="auto"/>
        <w:rPr>
          <w:rFonts w:ascii="Adobe Garamond Pro" w:hAnsi="Adobe Garamond Pro" w:cs="Arial"/>
          <w:sz w:val="22"/>
          <w:szCs w:val="22"/>
        </w:rPr>
      </w:pPr>
    </w:p>
    <w:p w:rsidR="00F07CD3" w:rsidRPr="009A483D" w:rsidRDefault="00F07CD3" w:rsidP="00F07CD3">
      <w:pPr>
        <w:pStyle w:val="Listenabsatz"/>
        <w:numPr>
          <w:ilvl w:val="0"/>
          <w:numId w:val="3"/>
        </w:numPr>
        <w:ind w:left="426"/>
        <w:textAlignment w:val="auto"/>
        <w:rPr>
          <w:rFonts w:ascii="Adobe Garamond Pro" w:hAnsi="Adobe Garamond Pro" w:cs="Arial"/>
          <w:i/>
          <w:sz w:val="22"/>
          <w:szCs w:val="22"/>
        </w:rPr>
      </w:pPr>
      <w:r w:rsidRPr="009A483D">
        <w:rPr>
          <w:rFonts w:ascii="Adobe Garamond Pro" w:hAnsi="Adobe Garamond Pro" w:cs="Arial"/>
          <w:i/>
          <w:sz w:val="22"/>
          <w:szCs w:val="22"/>
        </w:rPr>
        <w:t>Monographie</w:t>
      </w:r>
      <w:r w:rsidRPr="009A483D">
        <w:rPr>
          <w:rFonts w:ascii="Adobe Garamond Pro" w:hAnsi="Adobe Garamond Pro" w:cs="Arial"/>
          <w:sz w:val="22"/>
          <w:szCs w:val="22"/>
        </w:rPr>
        <w:t xml:space="preserve"> </w:t>
      </w:r>
      <w:r w:rsidRPr="009A483D">
        <w:rPr>
          <w:rFonts w:ascii="Adobe Garamond Pro" w:hAnsi="Adobe Garamond Pro" w:cs="Arial"/>
          <w:i/>
          <w:sz w:val="22"/>
          <w:szCs w:val="22"/>
        </w:rPr>
        <w:t>in einer Reihe erschienen</w:t>
      </w:r>
    </w:p>
    <w:p w:rsidR="00126827" w:rsidRPr="009A483D" w:rsidRDefault="00126827"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Bei Monographien und Bänden, die in einer Reihe erschienen sind, folgt in einer runden Klammer die Angabe der Reihe, in der der Band erschienen ist, sowie die Nummer in der Reihe (Beiträge zur historischen Theologie 76), dann ein Punkt und die Angabe des Verlagsortes. Gibt es mehrere Verlagsorte, werden diese durch einen Querstrich abgetrennt (Heidelberg / Berlin).</w:t>
      </w:r>
    </w:p>
    <w:p w:rsidR="00F07CD3" w:rsidRPr="009A483D" w:rsidRDefault="00F07CD3" w:rsidP="00F07CD3">
      <w:pPr>
        <w:ind w:left="426"/>
        <w:textAlignment w:val="auto"/>
        <w:rPr>
          <w:rFonts w:ascii="Adobe Garamond Pro" w:hAnsi="Adobe Garamond Pro" w:cs="Arial"/>
          <w:sz w:val="22"/>
          <w:szCs w:val="22"/>
        </w:rPr>
      </w:pPr>
    </w:p>
    <w:p w:rsidR="00F07CD3" w:rsidRPr="009A483D" w:rsidRDefault="00F07CD3"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Opel D</w:t>
      </w:r>
      <w:r w:rsidRPr="009A483D">
        <w:rPr>
          <w:rFonts w:ascii="Adobe Garamond Pro" w:hAnsi="Adobe Garamond Pro" w:cs="Arial"/>
          <w:sz w:val="22"/>
          <w:szCs w:val="22"/>
        </w:rPr>
        <w:t xml:space="preserve"> 2010: Hiobs Anspruch und Widerspruch: Die Herausforderungsreden Hiobs (Hiob 29-31) im Kontext frühjüdischer Ethik (Wissenschaftliche Monographien zum Alten und Neuen Testament 127). Neukirchen-Vluyn.</w:t>
      </w:r>
    </w:p>
    <w:p w:rsidR="00F07CD3" w:rsidRPr="009A483D" w:rsidRDefault="00F07CD3" w:rsidP="00F07CD3">
      <w:pPr>
        <w:ind w:left="426"/>
        <w:textAlignment w:val="auto"/>
        <w:rPr>
          <w:rFonts w:ascii="Adobe Garamond Pro" w:hAnsi="Adobe Garamond Pro" w:cs="Arial"/>
          <w:sz w:val="22"/>
          <w:szCs w:val="22"/>
        </w:rPr>
      </w:pPr>
    </w:p>
    <w:p w:rsidR="000A7151" w:rsidRPr="009A483D" w:rsidRDefault="00F07CD3" w:rsidP="00F07CD3">
      <w:pPr>
        <w:pStyle w:val="Listenabsatz"/>
        <w:numPr>
          <w:ilvl w:val="0"/>
          <w:numId w:val="3"/>
        </w:numPr>
        <w:ind w:left="426"/>
        <w:textAlignment w:val="auto"/>
        <w:rPr>
          <w:rFonts w:ascii="Adobe Garamond Pro" w:hAnsi="Adobe Garamond Pro" w:cs="Arial"/>
          <w:i/>
          <w:sz w:val="22"/>
          <w:szCs w:val="22"/>
        </w:rPr>
      </w:pPr>
      <w:r w:rsidRPr="009A483D">
        <w:rPr>
          <w:rFonts w:ascii="Adobe Garamond Pro" w:hAnsi="Adobe Garamond Pro" w:cs="Arial"/>
          <w:i/>
          <w:sz w:val="22"/>
          <w:szCs w:val="22"/>
        </w:rPr>
        <w:t>Monographie mit Herausgeber</w:t>
      </w:r>
    </w:p>
    <w:p w:rsidR="00F07CD3" w:rsidRPr="009A483D" w:rsidRDefault="00F07CD3"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Bei Monographien, die einen Herausgeber nennen</w:t>
      </w:r>
      <w:r w:rsidR="001B5F3B" w:rsidRPr="009A483D">
        <w:rPr>
          <w:rFonts w:ascii="Adobe Garamond Pro" w:hAnsi="Adobe Garamond Pro" w:cs="Arial"/>
          <w:sz w:val="22"/>
          <w:szCs w:val="22"/>
        </w:rPr>
        <w:t>, wird dieser nach dem</w:t>
      </w:r>
      <w:r w:rsidR="009A483D">
        <w:rPr>
          <w:rFonts w:ascii="Adobe Garamond Pro" w:hAnsi="Adobe Garamond Pro" w:cs="Arial"/>
          <w:sz w:val="22"/>
          <w:szCs w:val="22"/>
        </w:rPr>
        <w:t xml:space="preserve"> Titel mit einem Komma und mit »hg. v.«</w:t>
      </w:r>
      <w:r w:rsidR="001B5F3B" w:rsidRPr="009A483D">
        <w:rPr>
          <w:rFonts w:ascii="Adobe Garamond Pro" w:hAnsi="Adobe Garamond Pro" w:cs="Arial"/>
          <w:sz w:val="22"/>
          <w:szCs w:val="22"/>
        </w:rPr>
        <w:t xml:space="preserve"> gesetzt.</w:t>
      </w:r>
    </w:p>
    <w:p w:rsidR="001B5F3B" w:rsidRPr="009A483D" w:rsidRDefault="001B5F3B" w:rsidP="00F07CD3">
      <w:pPr>
        <w:ind w:left="426"/>
        <w:textAlignment w:val="auto"/>
        <w:rPr>
          <w:rFonts w:ascii="Adobe Garamond Pro" w:hAnsi="Adobe Garamond Pro" w:cs="Arial"/>
          <w:sz w:val="22"/>
          <w:szCs w:val="22"/>
        </w:rPr>
      </w:pPr>
    </w:p>
    <w:p w:rsidR="001B5F3B" w:rsidRDefault="001B5F3B" w:rsidP="00533813">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Schleiermacher FDE</w:t>
      </w:r>
      <w:r w:rsidRPr="009A483D">
        <w:rPr>
          <w:rFonts w:ascii="Adobe Garamond Pro" w:hAnsi="Adobe Garamond Pro" w:cs="Arial"/>
          <w:sz w:val="22"/>
          <w:szCs w:val="22"/>
        </w:rPr>
        <w:t xml:space="preserve"> (1821/1822 oder CG). Der christliche Glaube, hg. v. Peiter H. Studienausgabe 2 Bde. Berlin / New York 1984.</w:t>
      </w:r>
    </w:p>
    <w:p w:rsidR="009A483D" w:rsidRPr="009A483D" w:rsidRDefault="009A483D" w:rsidP="00533813">
      <w:pPr>
        <w:ind w:left="426"/>
        <w:textAlignment w:val="auto"/>
        <w:rPr>
          <w:rFonts w:ascii="Adobe Garamond Pro" w:hAnsi="Adobe Garamond Pro" w:cs="Arial"/>
          <w:sz w:val="22"/>
          <w:szCs w:val="22"/>
        </w:rPr>
      </w:pPr>
    </w:p>
    <w:p w:rsidR="00F07CD3" w:rsidRPr="009A483D" w:rsidRDefault="001B5F3B" w:rsidP="001B5F3B">
      <w:pPr>
        <w:pStyle w:val="Listenabsatz"/>
        <w:numPr>
          <w:ilvl w:val="0"/>
          <w:numId w:val="3"/>
        </w:numPr>
        <w:ind w:left="426"/>
        <w:textAlignment w:val="auto"/>
        <w:rPr>
          <w:rFonts w:ascii="Adobe Garamond Pro" w:hAnsi="Adobe Garamond Pro" w:cs="Arial"/>
          <w:i/>
          <w:sz w:val="22"/>
          <w:szCs w:val="22"/>
        </w:rPr>
      </w:pPr>
      <w:r w:rsidRPr="009A483D">
        <w:rPr>
          <w:rFonts w:ascii="Adobe Garamond Pro" w:hAnsi="Adobe Garamond Pro" w:cs="Arial"/>
          <w:i/>
          <w:sz w:val="22"/>
          <w:szCs w:val="22"/>
        </w:rPr>
        <w:t>Zeitschriftenartikel</w:t>
      </w:r>
    </w:p>
    <w:p w:rsidR="00126827" w:rsidRPr="009A483D" w:rsidRDefault="00126827"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Bei Aufsätzen in Zeitschriften endet der Titel des Aufsatzes mit einem Punkt. Es folgt der Name der Zeitschrift sowie der Jahrgang. Nach einem Komma werden die Seitenzahlen angegeben, die der Aufsatz umfasst.</w:t>
      </w:r>
    </w:p>
    <w:p w:rsidR="001B5F3B" w:rsidRPr="009A483D" w:rsidRDefault="001B5F3B" w:rsidP="00F07CD3">
      <w:pPr>
        <w:ind w:left="426"/>
        <w:textAlignment w:val="auto"/>
        <w:rPr>
          <w:rFonts w:ascii="Adobe Garamond Pro" w:hAnsi="Adobe Garamond Pro" w:cs="Arial"/>
          <w:sz w:val="22"/>
          <w:szCs w:val="22"/>
        </w:rPr>
      </w:pPr>
    </w:p>
    <w:p w:rsidR="001B5F3B" w:rsidRPr="009A483D" w:rsidRDefault="001B5F3B" w:rsidP="001B5F3B">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Korsch D</w:t>
      </w:r>
      <w:r w:rsidRPr="009A483D">
        <w:rPr>
          <w:rFonts w:ascii="Adobe Garamond Pro" w:hAnsi="Adobe Garamond Pro" w:cs="Arial"/>
          <w:sz w:val="22"/>
          <w:szCs w:val="22"/>
        </w:rPr>
        <w:t xml:space="preserve"> 1998: Freiheit als Summe. Über die Gestalt christlichen Lebens nach Martin Luther, in: Neue Zeitschrift für Systematische Theologie und Religionsphilosophie 40, 139-156.</w:t>
      </w:r>
    </w:p>
    <w:p w:rsidR="00FF5396" w:rsidRPr="009A483D" w:rsidRDefault="00FF5396" w:rsidP="00533813">
      <w:pPr>
        <w:textAlignment w:val="auto"/>
        <w:rPr>
          <w:rFonts w:ascii="Adobe Garamond Pro" w:hAnsi="Adobe Garamond Pro" w:cs="Arial"/>
          <w:sz w:val="22"/>
          <w:szCs w:val="22"/>
        </w:rPr>
      </w:pPr>
    </w:p>
    <w:p w:rsidR="001B5F3B" w:rsidRPr="009A483D" w:rsidRDefault="001B5F3B" w:rsidP="001B5F3B">
      <w:pPr>
        <w:pStyle w:val="Listenabsatz"/>
        <w:numPr>
          <w:ilvl w:val="0"/>
          <w:numId w:val="3"/>
        </w:numPr>
        <w:ind w:left="426"/>
        <w:textAlignment w:val="auto"/>
        <w:rPr>
          <w:rFonts w:ascii="Adobe Garamond Pro" w:hAnsi="Adobe Garamond Pro" w:cs="Arial"/>
          <w:sz w:val="22"/>
          <w:szCs w:val="22"/>
        </w:rPr>
      </w:pPr>
      <w:r w:rsidRPr="009A483D">
        <w:rPr>
          <w:rFonts w:ascii="Adobe Garamond Pro" w:hAnsi="Adobe Garamond Pro" w:cs="Arial"/>
          <w:i/>
          <w:sz w:val="22"/>
          <w:szCs w:val="22"/>
        </w:rPr>
        <w:t>Sammelband</w:t>
      </w:r>
    </w:p>
    <w:p w:rsidR="001B5F3B" w:rsidRPr="009A483D" w:rsidRDefault="001B5F3B" w:rsidP="001B5F3B">
      <w:pPr>
        <w:ind w:left="426"/>
        <w:textAlignment w:val="auto"/>
        <w:rPr>
          <w:rFonts w:ascii="Adobe Garamond Pro" w:hAnsi="Adobe Garamond Pro" w:cs="Arial"/>
          <w:sz w:val="22"/>
          <w:szCs w:val="22"/>
        </w:rPr>
      </w:pPr>
      <w:r w:rsidRPr="009A483D">
        <w:rPr>
          <w:rFonts w:ascii="Adobe Garamond Pro" w:hAnsi="Adobe Garamond Pro" w:cs="Arial"/>
          <w:sz w:val="22"/>
          <w:szCs w:val="22"/>
        </w:rPr>
        <w:t>Sammelbände werden von Monographie grundsätzlich dadurch unterschieden, dass nach der Ang</w:t>
      </w:r>
      <w:r w:rsidR="009A483D">
        <w:rPr>
          <w:rFonts w:ascii="Adobe Garamond Pro" w:hAnsi="Adobe Garamond Pro" w:cs="Arial"/>
          <w:sz w:val="22"/>
          <w:szCs w:val="22"/>
        </w:rPr>
        <w:t>abe der Jahreszahl der Hinweis »(Hg.)«</w:t>
      </w:r>
      <w:r w:rsidRPr="009A483D">
        <w:rPr>
          <w:rFonts w:ascii="Adobe Garamond Pro" w:hAnsi="Adobe Garamond Pro" w:cs="Arial"/>
          <w:sz w:val="22"/>
          <w:szCs w:val="22"/>
        </w:rPr>
        <w:t xml:space="preserve"> eingefügt wird.</w:t>
      </w:r>
    </w:p>
    <w:p w:rsidR="001B5F3B" w:rsidRPr="009A483D" w:rsidRDefault="001B5F3B" w:rsidP="001B5F3B">
      <w:pPr>
        <w:ind w:left="426"/>
        <w:textAlignment w:val="auto"/>
        <w:rPr>
          <w:rFonts w:ascii="Adobe Garamond Pro" w:hAnsi="Adobe Garamond Pro" w:cs="Arial"/>
          <w:sz w:val="22"/>
          <w:szCs w:val="22"/>
        </w:rPr>
      </w:pPr>
    </w:p>
    <w:p w:rsidR="001B5F3B" w:rsidRPr="009A483D" w:rsidRDefault="001B5F3B" w:rsidP="001B5F3B">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Höfner M / Schaede S / Thomas G</w:t>
      </w:r>
      <w:r w:rsidRPr="009A483D">
        <w:rPr>
          <w:rFonts w:ascii="Adobe Garamond Pro" w:hAnsi="Adobe Garamond Pro" w:cs="Arial"/>
          <w:sz w:val="22"/>
          <w:szCs w:val="22"/>
        </w:rPr>
        <w:t xml:space="preserve"> 2010 (Hg.). Endliches Leben. Interdisziplinäre Zugänge zum Phänomen der Krankheit. Tübingen.</w:t>
      </w:r>
    </w:p>
    <w:p w:rsidR="001B5F3B" w:rsidRPr="009A483D" w:rsidRDefault="001B5F3B" w:rsidP="00F07CD3">
      <w:pPr>
        <w:ind w:left="426"/>
        <w:textAlignment w:val="auto"/>
        <w:rPr>
          <w:rFonts w:ascii="Adobe Garamond Pro" w:hAnsi="Adobe Garamond Pro" w:cs="Arial"/>
          <w:sz w:val="22"/>
          <w:szCs w:val="22"/>
        </w:rPr>
      </w:pPr>
    </w:p>
    <w:p w:rsidR="000A7151" w:rsidRPr="009A483D" w:rsidRDefault="001B5F3B" w:rsidP="001B5F3B">
      <w:pPr>
        <w:pStyle w:val="Listenabsatz"/>
        <w:numPr>
          <w:ilvl w:val="0"/>
          <w:numId w:val="3"/>
        </w:numPr>
        <w:ind w:left="426"/>
        <w:textAlignment w:val="auto"/>
        <w:rPr>
          <w:rFonts w:ascii="Adobe Garamond Pro" w:hAnsi="Adobe Garamond Pro" w:cs="Arial"/>
          <w:i/>
          <w:sz w:val="22"/>
          <w:szCs w:val="22"/>
        </w:rPr>
      </w:pPr>
      <w:r w:rsidRPr="009A483D">
        <w:rPr>
          <w:rFonts w:ascii="Adobe Garamond Pro" w:hAnsi="Adobe Garamond Pro" w:cs="Arial"/>
          <w:i/>
          <w:sz w:val="22"/>
          <w:szCs w:val="22"/>
        </w:rPr>
        <w:t>Aufsatz in einem Sammelband</w:t>
      </w:r>
    </w:p>
    <w:p w:rsidR="000A7151" w:rsidRPr="009A483D" w:rsidRDefault="000A7151"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Bei Aufsätzen in einem Sammelband wird nach dem vollständigen Titel des</w:t>
      </w:r>
      <w:r w:rsidR="009A483D">
        <w:rPr>
          <w:rFonts w:ascii="Adobe Garamond Pro" w:hAnsi="Adobe Garamond Pro" w:cs="Arial"/>
          <w:sz w:val="22"/>
          <w:szCs w:val="22"/>
        </w:rPr>
        <w:t xml:space="preserve"> Aufsatzes mit einem Komma und »in:«</w:t>
      </w:r>
      <w:r w:rsidRPr="009A483D">
        <w:rPr>
          <w:rFonts w:ascii="Adobe Garamond Pro" w:hAnsi="Adobe Garamond Pro" w:cs="Arial"/>
          <w:sz w:val="22"/>
          <w:szCs w:val="22"/>
        </w:rPr>
        <w:t xml:space="preserve"> der Titel des Sammelbandes angeschlossen. Dabei gelten die Hinweise zur Monographie entsprechend. Am Ende werden, wiederum mit einem Komma abgetrennt, die Seiten aufgeführt, die der Aufsatz umfasst.</w:t>
      </w:r>
    </w:p>
    <w:p w:rsidR="001B5F3B" w:rsidRPr="009A483D" w:rsidRDefault="001B5F3B" w:rsidP="00F07CD3">
      <w:pPr>
        <w:ind w:left="426"/>
        <w:textAlignment w:val="auto"/>
        <w:rPr>
          <w:rFonts w:ascii="Adobe Garamond Pro" w:hAnsi="Adobe Garamond Pro" w:cs="Arial"/>
          <w:sz w:val="22"/>
          <w:szCs w:val="22"/>
        </w:rPr>
      </w:pPr>
    </w:p>
    <w:p w:rsidR="001B5F3B" w:rsidRPr="009A483D" w:rsidRDefault="001B5F3B" w:rsidP="001B5F3B">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Dabrock P</w:t>
      </w:r>
      <w:r w:rsidR="009A483D">
        <w:rPr>
          <w:rFonts w:ascii="Adobe Garamond Pro" w:hAnsi="Adobe Garamond Pro" w:cs="Arial"/>
          <w:sz w:val="22"/>
          <w:szCs w:val="22"/>
        </w:rPr>
        <w:t xml:space="preserve"> 2009: »Was heißt die Wahrheit sagen«</w:t>
      </w:r>
      <w:r w:rsidRPr="009A483D">
        <w:rPr>
          <w:rFonts w:ascii="Adobe Garamond Pro" w:hAnsi="Adobe Garamond Pro" w:cs="Arial"/>
          <w:sz w:val="22"/>
          <w:szCs w:val="22"/>
        </w:rPr>
        <w:t xml:space="preserve"> in fundamentaltheologischer Perspektive?, in: </w:t>
      </w:r>
      <w:r w:rsidRPr="009A483D">
        <w:rPr>
          <w:rFonts w:ascii="Adobe Garamond Pro" w:hAnsi="Adobe Garamond Pro" w:cs="Arial"/>
          <w:smallCaps/>
          <w:sz w:val="22"/>
          <w:szCs w:val="22"/>
        </w:rPr>
        <w:t>Hartenstein F / Moxter M</w:t>
      </w:r>
      <w:r w:rsidRPr="009A483D">
        <w:rPr>
          <w:rFonts w:ascii="Adobe Garamond Pro" w:hAnsi="Adobe Garamond Pro" w:cs="Arial"/>
          <w:sz w:val="22"/>
          <w:szCs w:val="22"/>
        </w:rPr>
        <w:t xml:space="preserve"> (Hg.): Wahrheit (Marburger Jahrbuch Theologie 21). Leipzig, 91-129.</w:t>
      </w:r>
    </w:p>
    <w:p w:rsidR="000A7151" w:rsidRPr="009A483D" w:rsidRDefault="000A7151" w:rsidP="001B5F3B">
      <w:pPr>
        <w:textAlignment w:val="auto"/>
        <w:rPr>
          <w:rFonts w:ascii="Adobe Garamond Pro" w:hAnsi="Adobe Garamond Pro" w:cs="Arial"/>
          <w:sz w:val="22"/>
          <w:szCs w:val="22"/>
        </w:rPr>
      </w:pPr>
    </w:p>
    <w:p w:rsidR="00F07CD3" w:rsidRPr="009A483D" w:rsidRDefault="00F07CD3" w:rsidP="00F07CD3">
      <w:pPr>
        <w:pStyle w:val="Listenabsatz"/>
        <w:numPr>
          <w:ilvl w:val="0"/>
          <w:numId w:val="3"/>
        </w:numPr>
        <w:ind w:left="426"/>
        <w:textAlignment w:val="auto"/>
        <w:rPr>
          <w:rFonts w:ascii="Adobe Garamond Pro" w:hAnsi="Adobe Garamond Pro" w:cs="Arial"/>
          <w:sz w:val="22"/>
          <w:szCs w:val="22"/>
        </w:rPr>
      </w:pPr>
      <w:r w:rsidRPr="009A483D">
        <w:rPr>
          <w:rFonts w:ascii="Adobe Garamond Pro" w:hAnsi="Adobe Garamond Pro" w:cs="Arial"/>
          <w:i/>
          <w:sz w:val="22"/>
          <w:szCs w:val="22"/>
        </w:rPr>
        <w:t>Lexikonartikel</w:t>
      </w:r>
    </w:p>
    <w:p w:rsidR="000A7151" w:rsidRPr="009A483D" w:rsidRDefault="000A7151"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Artikel in Lexika werden grundsätzlich behandelt wie Aufsätze in einem Sammelband, außer:</w:t>
      </w:r>
    </w:p>
    <w:p w:rsidR="000A7151" w:rsidRPr="009A483D" w:rsidRDefault="009A483D" w:rsidP="00F07CD3">
      <w:pPr>
        <w:pStyle w:val="Listenabsatz"/>
        <w:numPr>
          <w:ilvl w:val="0"/>
          <w:numId w:val="1"/>
        </w:numPr>
        <w:ind w:left="851"/>
        <w:textAlignment w:val="auto"/>
        <w:rPr>
          <w:rFonts w:ascii="Adobe Garamond Pro" w:hAnsi="Adobe Garamond Pro" w:cs="Arial"/>
          <w:sz w:val="22"/>
          <w:szCs w:val="22"/>
        </w:rPr>
      </w:pPr>
      <w:r>
        <w:rPr>
          <w:rFonts w:ascii="Adobe Garamond Pro" w:hAnsi="Adobe Garamond Pro" w:cs="Arial"/>
          <w:sz w:val="22"/>
          <w:szCs w:val="22"/>
        </w:rPr>
        <w:t>Durch die Einfügung von »Art.«</w:t>
      </w:r>
      <w:r w:rsidR="000A7151" w:rsidRPr="009A483D">
        <w:rPr>
          <w:rFonts w:ascii="Adobe Garamond Pro" w:hAnsi="Adobe Garamond Pro" w:cs="Arial"/>
          <w:sz w:val="22"/>
          <w:szCs w:val="22"/>
        </w:rPr>
        <w:t xml:space="preserve"> vor dem Titel wird dieser als Lexikonartikel gekennzeichnet.</w:t>
      </w:r>
    </w:p>
    <w:p w:rsidR="000A7151" w:rsidRPr="009A483D" w:rsidRDefault="000A7151" w:rsidP="00F07CD3">
      <w:pPr>
        <w:pStyle w:val="Listenabsatz"/>
        <w:numPr>
          <w:ilvl w:val="0"/>
          <w:numId w:val="1"/>
        </w:numPr>
        <w:ind w:left="851"/>
        <w:textAlignment w:val="auto"/>
        <w:rPr>
          <w:rFonts w:ascii="Adobe Garamond Pro" w:hAnsi="Adobe Garamond Pro" w:cs="Arial"/>
          <w:sz w:val="22"/>
          <w:szCs w:val="22"/>
        </w:rPr>
      </w:pPr>
      <w:r w:rsidRPr="009A483D">
        <w:rPr>
          <w:rFonts w:ascii="Adobe Garamond Pro" w:hAnsi="Adobe Garamond Pro" w:cs="Arial"/>
          <w:sz w:val="22"/>
          <w:szCs w:val="22"/>
        </w:rPr>
        <w:t>Die Herausgeber eines Lexikons sowie der Erscheinungsort werden nicht genannt.</w:t>
      </w:r>
    </w:p>
    <w:p w:rsidR="00BF69B3" w:rsidRPr="009A483D" w:rsidRDefault="00BF69B3" w:rsidP="00F07CD3">
      <w:pPr>
        <w:pStyle w:val="Listenabsatz"/>
        <w:numPr>
          <w:ilvl w:val="0"/>
          <w:numId w:val="1"/>
        </w:numPr>
        <w:ind w:left="851"/>
        <w:textAlignment w:val="auto"/>
        <w:rPr>
          <w:rFonts w:ascii="Adobe Garamond Pro" w:hAnsi="Adobe Garamond Pro" w:cs="Arial"/>
          <w:sz w:val="22"/>
          <w:szCs w:val="22"/>
        </w:rPr>
      </w:pPr>
      <w:r w:rsidRPr="009A483D">
        <w:rPr>
          <w:rFonts w:ascii="Adobe Garamond Pro" w:hAnsi="Adobe Garamond Pro" w:cs="Arial"/>
          <w:sz w:val="22"/>
          <w:szCs w:val="22"/>
        </w:rPr>
        <w:t>Die Aufführung der Auflage wird nach dem Titel des Lexikons mit einem Komma angeschlossen.</w:t>
      </w:r>
    </w:p>
    <w:p w:rsidR="00126827" w:rsidRPr="009A483D" w:rsidRDefault="00126827" w:rsidP="00F07CD3">
      <w:pPr>
        <w:ind w:left="426"/>
        <w:textAlignment w:val="auto"/>
        <w:rPr>
          <w:rFonts w:ascii="Adobe Garamond Pro" w:hAnsi="Adobe Garamond Pro" w:cs="Arial"/>
          <w:sz w:val="22"/>
          <w:szCs w:val="22"/>
        </w:rPr>
      </w:pPr>
    </w:p>
    <w:p w:rsidR="001B5F3B" w:rsidRPr="009A483D" w:rsidRDefault="001B5F3B" w:rsidP="00F07CD3">
      <w:pPr>
        <w:ind w:left="426"/>
        <w:textAlignment w:val="auto"/>
        <w:rPr>
          <w:rFonts w:ascii="Adobe Garamond Pro" w:hAnsi="Adobe Garamond Pro" w:cs="Arial"/>
          <w:sz w:val="22"/>
          <w:szCs w:val="22"/>
        </w:rPr>
      </w:pPr>
      <w:r w:rsidRPr="009A483D">
        <w:rPr>
          <w:rFonts w:ascii="Adobe Garamond Pro" w:hAnsi="Adobe Garamond Pro" w:cs="Arial"/>
          <w:sz w:val="22"/>
          <w:szCs w:val="22"/>
        </w:rPr>
        <w:t>z.</w:t>
      </w:r>
      <w:r w:rsidR="009A483D">
        <w:rPr>
          <w:rFonts w:ascii="Adobe Garamond Pro" w:hAnsi="Adobe Garamond Pro" w:cs="Arial"/>
          <w:sz w:val="22"/>
          <w:szCs w:val="22"/>
        </w:rPr>
        <w:t xml:space="preserve"> </w:t>
      </w:r>
      <w:r w:rsidRPr="009A483D">
        <w:rPr>
          <w:rFonts w:ascii="Adobe Garamond Pro" w:hAnsi="Adobe Garamond Pro" w:cs="Arial"/>
          <w:sz w:val="22"/>
          <w:szCs w:val="22"/>
        </w:rPr>
        <w:t xml:space="preserve">B.: </w:t>
      </w:r>
      <w:r w:rsidRPr="009A483D">
        <w:rPr>
          <w:rFonts w:ascii="Adobe Garamond Pro" w:hAnsi="Adobe Garamond Pro" w:cs="Arial"/>
          <w:smallCaps/>
          <w:sz w:val="22"/>
          <w:szCs w:val="22"/>
        </w:rPr>
        <w:t>Schwöbel C 2004</w:t>
      </w:r>
      <w:r w:rsidRPr="009A483D">
        <w:rPr>
          <w:rFonts w:ascii="Adobe Garamond Pro" w:hAnsi="Adobe Garamond Pro" w:cs="Arial"/>
          <w:sz w:val="22"/>
          <w:szCs w:val="22"/>
        </w:rPr>
        <w:t>: Art. Systematische Theologie, in: Religion in Geschichte und Gegenwart Bd. 7, 4. Auflage, 2011-2018.</w:t>
      </w:r>
    </w:p>
    <w:p w:rsidR="001B5F3B" w:rsidRPr="009A483D" w:rsidRDefault="001B5F3B" w:rsidP="00F07CD3">
      <w:pPr>
        <w:ind w:left="426"/>
        <w:textAlignment w:val="auto"/>
        <w:rPr>
          <w:rFonts w:ascii="Adobe Garamond Pro" w:hAnsi="Adobe Garamond Pro" w:cs="Arial"/>
          <w:sz w:val="22"/>
          <w:szCs w:val="22"/>
        </w:rPr>
      </w:pPr>
    </w:p>
    <w:p w:rsidR="001B5F3B" w:rsidRPr="009A483D" w:rsidRDefault="001B5F3B" w:rsidP="001B5F3B">
      <w:pPr>
        <w:pStyle w:val="Listenabsatz"/>
        <w:numPr>
          <w:ilvl w:val="0"/>
          <w:numId w:val="3"/>
        </w:numPr>
        <w:ind w:left="426"/>
        <w:textAlignment w:val="auto"/>
        <w:rPr>
          <w:rFonts w:ascii="Adobe Garamond Pro" w:hAnsi="Adobe Garamond Pro" w:cs="Arial"/>
          <w:i/>
          <w:sz w:val="22"/>
          <w:szCs w:val="22"/>
        </w:rPr>
      </w:pPr>
      <w:r w:rsidRPr="009A483D">
        <w:rPr>
          <w:rFonts w:ascii="Adobe Garamond Pro" w:hAnsi="Adobe Garamond Pro" w:cs="Arial"/>
          <w:i/>
          <w:sz w:val="22"/>
          <w:szCs w:val="22"/>
        </w:rPr>
        <w:t>Online-Veröffentlichungen</w:t>
      </w:r>
    </w:p>
    <w:p w:rsidR="001B5F3B" w:rsidRPr="009A483D" w:rsidRDefault="001B5F3B" w:rsidP="001B5F3B">
      <w:pPr>
        <w:ind w:left="426"/>
        <w:textAlignment w:val="auto"/>
        <w:rPr>
          <w:rFonts w:ascii="Adobe Garamond Pro" w:hAnsi="Adobe Garamond Pro" w:cs="Arial"/>
          <w:sz w:val="22"/>
          <w:szCs w:val="22"/>
        </w:rPr>
      </w:pPr>
      <w:r w:rsidRPr="009A483D">
        <w:rPr>
          <w:rFonts w:ascii="Adobe Garamond Pro" w:hAnsi="Adobe Garamond Pro" w:cs="Arial"/>
          <w:sz w:val="22"/>
          <w:szCs w:val="22"/>
        </w:rPr>
        <w:t>Online-Veröffentlichungen werden behandelt wie Monographien, allerdings ohne die Angabe der Verlagsortes; stattdessen geben Sie die vollständige URL und das letzte Zugriffsdatum in runden Klammern an.</w:t>
      </w:r>
    </w:p>
    <w:p w:rsidR="001B5F3B" w:rsidRPr="009A483D" w:rsidRDefault="001B5F3B" w:rsidP="001B5F3B">
      <w:pPr>
        <w:textAlignment w:val="auto"/>
        <w:rPr>
          <w:rFonts w:ascii="Adobe Garamond Pro" w:hAnsi="Adobe Garamond Pro" w:cs="Arial"/>
          <w:sz w:val="22"/>
          <w:szCs w:val="22"/>
        </w:rPr>
      </w:pPr>
    </w:p>
    <w:p w:rsidR="001B5F3B" w:rsidRPr="009A483D" w:rsidRDefault="001B5F3B" w:rsidP="001B5F3B">
      <w:pPr>
        <w:ind w:left="426"/>
        <w:textAlignment w:val="auto"/>
        <w:rPr>
          <w:rFonts w:ascii="Adobe Garamond Pro" w:hAnsi="Adobe Garamond Pro" w:cs="Arial"/>
          <w:sz w:val="22"/>
          <w:szCs w:val="22"/>
          <w:lang w:val="en-US"/>
        </w:rPr>
      </w:pPr>
      <w:r w:rsidRPr="009A483D">
        <w:rPr>
          <w:rFonts w:ascii="Adobe Garamond Pro" w:hAnsi="Adobe Garamond Pro" w:cs="Arial"/>
          <w:sz w:val="22"/>
          <w:szCs w:val="22"/>
          <w:lang w:val="en-US"/>
        </w:rPr>
        <w:t>z.</w:t>
      </w:r>
      <w:r w:rsidR="009A483D">
        <w:rPr>
          <w:rFonts w:ascii="Adobe Garamond Pro" w:hAnsi="Adobe Garamond Pro" w:cs="Arial"/>
          <w:sz w:val="22"/>
          <w:szCs w:val="22"/>
          <w:lang w:val="en-US"/>
        </w:rPr>
        <w:t xml:space="preserve"> </w:t>
      </w:r>
      <w:r w:rsidRPr="009A483D">
        <w:rPr>
          <w:rFonts w:ascii="Adobe Garamond Pro" w:hAnsi="Adobe Garamond Pro" w:cs="Arial"/>
          <w:sz w:val="22"/>
          <w:szCs w:val="22"/>
          <w:lang w:val="en-US"/>
        </w:rPr>
        <w:t>B.: Presidential Commission for the Study of Bioethical Issues 2011: New Directions. The Ethics of Synthetic Biology and Emerging Technologies. http://bioethics.gov/documents/synthetic-biology/PCSBI-Synthetic-Biology-Report-12.16.10.pdf (01.02.2011).</w:t>
      </w:r>
    </w:p>
    <w:p w:rsidR="001B5F3B" w:rsidRPr="009A483D" w:rsidRDefault="001B5F3B" w:rsidP="00F07CD3">
      <w:pPr>
        <w:ind w:left="426"/>
        <w:textAlignment w:val="auto"/>
        <w:rPr>
          <w:rFonts w:ascii="Adobe Garamond Pro" w:hAnsi="Adobe Garamond Pro" w:cs="Arial"/>
          <w:sz w:val="22"/>
          <w:szCs w:val="22"/>
          <w:lang w:val="en-US"/>
        </w:rPr>
      </w:pPr>
    </w:p>
    <w:p w:rsidR="00126827" w:rsidRPr="009A483D" w:rsidRDefault="00126827" w:rsidP="00F07CD3">
      <w:pPr>
        <w:textAlignment w:val="auto"/>
        <w:rPr>
          <w:rFonts w:ascii="Adobe Garamond Pro" w:hAnsi="Adobe Garamond Pro" w:cs="Arial"/>
          <w:sz w:val="22"/>
          <w:szCs w:val="22"/>
        </w:rPr>
      </w:pPr>
      <w:r w:rsidRPr="009A483D">
        <w:rPr>
          <w:rFonts w:ascii="Adobe Garamond Pro" w:hAnsi="Adobe Garamond Pro" w:cs="Arial"/>
          <w:sz w:val="22"/>
          <w:szCs w:val="22"/>
        </w:rPr>
        <w:t>Titel von Zeitschriften oder Reihen werden nicht abgekürzt.</w:t>
      </w:r>
    </w:p>
    <w:p w:rsidR="000A7151" w:rsidRPr="009A483D" w:rsidRDefault="000A7151" w:rsidP="00F07CD3">
      <w:pPr>
        <w:textAlignment w:val="auto"/>
        <w:rPr>
          <w:rFonts w:ascii="Adobe Garamond Pro" w:hAnsi="Adobe Garamond Pro" w:cs="Arial"/>
          <w:sz w:val="22"/>
          <w:szCs w:val="22"/>
        </w:rPr>
      </w:pPr>
    </w:p>
    <w:p w:rsidR="00126827" w:rsidRPr="009A483D" w:rsidRDefault="00126827" w:rsidP="00F07CD3">
      <w:pPr>
        <w:textAlignment w:val="auto"/>
        <w:rPr>
          <w:rFonts w:ascii="Adobe Garamond Pro" w:hAnsi="Adobe Garamond Pro" w:cs="Arial"/>
          <w:sz w:val="22"/>
          <w:szCs w:val="22"/>
        </w:rPr>
      </w:pPr>
      <w:r w:rsidRPr="009A483D">
        <w:rPr>
          <w:rFonts w:ascii="Adobe Garamond Pro" w:hAnsi="Adobe Garamond Pro" w:cs="Arial"/>
          <w:sz w:val="22"/>
          <w:szCs w:val="22"/>
        </w:rPr>
        <w:t>Angaben im Literaturverzeichnis schließen mit einem Punkt.</w:t>
      </w:r>
    </w:p>
    <w:p w:rsidR="00126827" w:rsidRPr="00533813" w:rsidRDefault="00126827" w:rsidP="00126827">
      <w:pPr>
        <w:textAlignment w:val="auto"/>
        <w:rPr>
          <w:rFonts w:ascii="Adobe Garamond Pro" w:hAnsi="Adobe Garamond Pro" w:cs="Arial"/>
          <w:szCs w:val="24"/>
        </w:rPr>
      </w:pPr>
    </w:p>
    <w:p w:rsidR="00396189" w:rsidRPr="00533813" w:rsidRDefault="00396189">
      <w:pPr>
        <w:rPr>
          <w:rFonts w:ascii="Adobe Garamond Pro" w:hAnsi="Adobe Garamond Pro"/>
          <w:szCs w:val="24"/>
        </w:rPr>
      </w:pPr>
    </w:p>
    <w:sectPr w:rsidR="00396189" w:rsidRPr="00533813" w:rsidSect="00FF5396">
      <w:footerReference w:type="default" r:id="rId8"/>
      <w:headerReference w:type="first" r:id="rId9"/>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4EC" w:rsidRDefault="008614EC" w:rsidP="00126827">
      <w:r>
        <w:separator/>
      </w:r>
    </w:p>
  </w:endnote>
  <w:endnote w:type="continuationSeparator" w:id="0">
    <w:p w:rsidR="008614EC" w:rsidRDefault="008614EC" w:rsidP="0012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2"/>
      </w:rPr>
      <w:id w:val="1129206791"/>
      <w:docPartObj>
        <w:docPartGallery w:val="Page Numbers (Bottom of Page)"/>
        <w:docPartUnique/>
      </w:docPartObj>
    </w:sdtPr>
    <w:sdtEndPr/>
    <w:sdtContent>
      <w:p w:rsidR="006B14D1" w:rsidRPr="001B5F3B" w:rsidRDefault="006B14D1">
        <w:pPr>
          <w:pStyle w:val="Fuzeile"/>
          <w:jc w:val="right"/>
          <w:rPr>
            <w:rFonts w:ascii="Garamond" w:hAnsi="Garamond"/>
            <w:sz w:val="22"/>
          </w:rPr>
        </w:pPr>
        <w:r w:rsidRPr="001B5F3B">
          <w:rPr>
            <w:rFonts w:ascii="Garamond" w:hAnsi="Garamond"/>
            <w:sz w:val="22"/>
          </w:rPr>
          <w:fldChar w:fldCharType="begin"/>
        </w:r>
        <w:r w:rsidRPr="001B5F3B">
          <w:rPr>
            <w:rFonts w:ascii="Garamond" w:hAnsi="Garamond"/>
            <w:sz w:val="22"/>
          </w:rPr>
          <w:instrText>PAGE   \* MERGEFORMAT</w:instrText>
        </w:r>
        <w:r w:rsidRPr="001B5F3B">
          <w:rPr>
            <w:rFonts w:ascii="Garamond" w:hAnsi="Garamond"/>
            <w:sz w:val="22"/>
          </w:rPr>
          <w:fldChar w:fldCharType="separate"/>
        </w:r>
        <w:r w:rsidR="0093251B">
          <w:rPr>
            <w:rFonts w:ascii="Garamond" w:hAnsi="Garamond"/>
            <w:noProof/>
            <w:sz w:val="22"/>
          </w:rPr>
          <w:t>2</w:t>
        </w:r>
        <w:r w:rsidRPr="001B5F3B">
          <w:rPr>
            <w:rFonts w:ascii="Garamond" w:hAnsi="Garamond"/>
            <w:sz w:val="22"/>
          </w:rPr>
          <w:fldChar w:fldCharType="end"/>
        </w:r>
      </w:p>
    </w:sdtContent>
  </w:sdt>
  <w:p w:rsidR="004801CF" w:rsidRDefault="008614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4EC" w:rsidRDefault="008614EC" w:rsidP="00126827">
      <w:r>
        <w:separator/>
      </w:r>
    </w:p>
  </w:footnote>
  <w:footnote w:type="continuationSeparator" w:id="0">
    <w:p w:rsidR="008614EC" w:rsidRDefault="008614EC" w:rsidP="00126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CF" w:rsidRDefault="00607465" w:rsidP="00126827">
    <w:pPr>
      <w:pStyle w:val="TextkrperEnglisch"/>
      <w:spacing w:after="0"/>
      <w:rPr>
        <w:sz w:val="14"/>
      </w:rPr>
    </w:pPr>
    <w:r>
      <w:rPr>
        <w:lang w:val="de-DE"/>
      </w:rPr>
      <w:t xml:space="preserve"> </w:t>
    </w:r>
  </w:p>
  <w:p w:rsidR="004801CF" w:rsidRPr="00F42DEB" w:rsidRDefault="008614EC">
    <w:pPr>
      <w:pStyle w:val="Fensterzeile"/>
      <w:spacing w:before="0" w:after="120"/>
      <w:rPr>
        <w:rFonts w:ascii="Arial" w:hAnsi="Arial" w:cs="Arial"/>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42BF"/>
    <w:multiLevelType w:val="hybridMultilevel"/>
    <w:tmpl w:val="408EED40"/>
    <w:lvl w:ilvl="0" w:tplc="59E291D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143A16"/>
    <w:multiLevelType w:val="hybridMultilevel"/>
    <w:tmpl w:val="925C74C2"/>
    <w:lvl w:ilvl="0" w:tplc="9516D648">
      <w:start w:val="1"/>
      <w:numFmt w:val="bullet"/>
      <w:lvlText w:val="o"/>
      <w:lvlJc w:val="left"/>
      <w:pPr>
        <w:ind w:left="720" w:hanging="360"/>
      </w:pPr>
      <w:rPr>
        <w:rFonts w:ascii="Courier New" w:hAnsi="Courier New" w:cs="Courier New"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F02A06"/>
    <w:multiLevelType w:val="hybridMultilevel"/>
    <w:tmpl w:val="87E04054"/>
    <w:lvl w:ilvl="0" w:tplc="2174E79A">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CFC1044"/>
    <w:multiLevelType w:val="hybridMultilevel"/>
    <w:tmpl w:val="F1B67EFE"/>
    <w:lvl w:ilvl="0" w:tplc="2E0CE11E">
      <w:numFmt w:val="bullet"/>
      <w:lvlText w:val="-"/>
      <w:lvlJc w:val="left"/>
      <w:pPr>
        <w:ind w:left="1064" w:hanging="360"/>
      </w:pPr>
      <w:rPr>
        <w:rFonts w:ascii="Arial Narrow" w:eastAsia="Times New Roman" w:hAnsi="Arial Narrow"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27"/>
    <w:rsid w:val="000A7151"/>
    <w:rsid w:val="000D2332"/>
    <w:rsid w:val="00126827"/>
    <w:rsid w:val="00174AF9"/>
    <w:rsid w:val="001B5F3B"/>
    <w:rsid w:val="002758DA"/>
    <w:rsid w:val="002D0F7F"/>
    <w:rsid w:val="00396189"/>
    <w:rsid w:val="00533813"/>
    <w:rsid w:val="005401E4"/>
    <w:rsid w:val="00553BA0"/>
    <w:rsid w:val="005B11B9"/>
    <w:rsid w:val="00607465"/>
    <w:rsid w:val="006763C3"/>
    <w:rsid w:val="006B14D1"/>
    <w:rsid w:val="0076702B"/>
    <w:rsid w:val="008232AA"/>
    <w:rsid w:val="008614EC"/>
    <w:rsid w:val="0093251B"/>
    <w:rsid w:val="009A483D"/>
    <w:rsid w:val="009C5196"/>
    <w:rsid w:val="00AD0A14"/>
    <w:rsid w:val="00BF69B3"/>
    <w:rsid w:val="00C10AAA"/>
    <w:rsid w:val="00D1685B"/>
    <w:rsid w:val="00DC2644"/>
    <w:rsid w:val="00F07CD3"/>
    <w:rsid w:val="00F663F2"/>
    <w:rsid w:val="00FF5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8DC63-9658-469C-ABD7-A0A9985E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6827"/>
    <w:pPr>
      <w:overflowPunct w:val="0"/>
      <w:autoSpaceDE w:val="0"/>
      <w:autoSpaceDN w:val="0"/>
      <w:adjustRightInd w:val="0"/>
      <w:spacing w:after="0" w:line="240" w:lineRule="auto"/>
      <w:jc w:val="both"/>
      <w:textAlignment w:val="baseline"/>
    </w:pPr>
    <w:rPr>
      <w:rFonts w:ascii="Trebuchet MS" w:eastAsia="Times New Roman" w:hAnsi="Trebuchet M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nglisch">
    <w:name w:val="Textkörper Englisch"/>
    <w:basedOn w:val="Textkrper"/>
    <w:rsid w:val="00126827"/>
    <w:rPr>
      <w:lang w:val="en-GB"/>
    </w:rPr>
  </w:style>
  <w:style w:type="paragraph" w:customStyle="1" w:styleId="Fensterzeile">
    <w:name w:val="Fensterzeile"/>
    <w:basedOn w:val="Standard"/>
    <w:rsid w:val="00126827"/>
    <w:pPr>
      <w:widowControl w:val="0"/>
      <w:spacing w:before="240"/>
      <w:jc w:val="left"/>
    </w:pPr>
    <w:rPr>
      <w:sz w:val="16"/>
    </w:rPr>
  </w:style>
  <w:style w:type="paragraph" w:styleId="Fuzeile">
    <w:name w:val="footer"/>
    <w:basedOn w:val="Standard"/>
    <w:link w:val="FuzeileZchn"/>
    <w:uiPriority w:val="99"/>
    <w:rsid w:val="00126827"/>
    <w:pPr>
      <w:widowControl w:val="0"/>
      <w:tabs>
        <w:tab w:val="center" w:pos="4536"/>
        <w:tab w:val="right" w:pos="9072"/>
      </w:tabs>
      <w:jc w:val="left"/>
    </w:pPr>
  </w:style>
  <w:style w:type="character" w:customStyle="1" w:styleId="FuzeileZchn">
    <w:name w:val="Fußzeile Zchn"/>
    <w:basedOn w:val="Absatz-Standardschriftart"/>
    <w:link w:val="Fuzeile"/>
    <w:uiPriority w:val="99"/>
    <w:rsid w:val="00126827"/>
    <w:rPr>
      <w:rFonts w:ascii="Trebuchet MS" w:eastAsia="Times New Roman" w:hAnsi="Trebuchet MS" w:cs="Times New Roman"/>
      <w:sz w:val="24"/>
      <w:szCs w:val="20"/>
      <w:lang w:eastAsia="de-DE"/>
    </w:rPr>
  </w:style>
  <w:style w:type="paragraph" w:styleId="Kopfzeile">
    <w:name w:val="header"/>
    <w:basedOn w:val="Standard"/>
    <w:link w:val="KopfzeileZchn"/>
    <w:rsid w:val="00126827"/>
    <w:pPr>
      <w:tabs>
        <w:tab w:val="center" w:pos="4536"/>
        <w:tab w:val="right" w:pos="9072"/>
      </w:tabs>
    </w:pPr>
  </w:style>
  <w:style w:type="character" w:customStyle="1" w:styleId="KopfzeileZchn">
    <w:name w:val="Kopfzeile Zchn"/>
    <w:basedOn w:val="Absatz-Standardschriftart"/>
    <w:link w:val="Kopfzeile"/>
    <w:rsid w:val="00126827"/>
    <w:rPr>
      <w:rFonts w:ascii="Trebuchet MS" w:eastAsia="Times New Roman" w:hAnsi="Trebuchet MS" w:cs="Times New Roman"/>
      <w:sz w:val="24"/>
      <w:szCs w:val="20"/>
      <w:lang w:eastAsia="de-DE"/>
    </w:rPr>
  </w:style>
  <w:style w:type="character" w:styleId="Seitenzahl">
    <w:name w:val="page number"/>
    <w:rsid w:val="00126827"/>
    <w:rPr>
      <w:rFonts w:ascii="Trebuchet MS" w:hAnsi="Trebuchet MS"/>
      <w:sz w:val="28"/>
    </w:rPr>
  </w:style>
  <w:style w:type="paragraph" w:styleId="Textkrper">
    <w:name w:val="Body Text"/>
    <w:basedOn w:val="Standard"/>
    <w:link w:val="TextkrperZchn"/>
    <w:uiPriority w:val="99"/>
    <w:semiHidden/>
    <w:unhideWhenUsed/>
    <w:rsid w:val="00126827"/>
    <w:pPr>
      <w:spacing w:after="120"/>
    </w:pPr>
  </w:style>
  <w:style w:type="character" w:customStyle="1" w:styleId="TextkrperZchn">
    <w:name w:val="Textkörper Zchn"/>
    <w:basedOn w:val="Absatz-Standardschriftart"/>
    <w:link w:val="Textkrper"/>
    <w:uiPriority w:val="99"/>
    <w:semiHidden/>
    <w:rsid w:val="00126827"/>
    <w:rPr>
      <w:rFonts w:ascii="Trebuchet MS" w:eastAsia="Times New Roman" w:hAnsi="Trebuchet MS" w:cs="Times New Roman"/>
      <w:sz w:val="24"/>
      <w:szCs w:val="20"/>
      <w:lang w:eastAsia="de-DE"/>
    </w:rPr>
  </w:style>
  <w:style w:type="paragraph" w:styleId="Listenabsatz">
    <w:name w:val="List Paragraph"/>
    <w:basedOn w:val="Standard"/>
    <w:uiPriority w:val="34"/>
    <w:qFormat/>
    <w:rsid w:val="000A7151"/>
    <w:pPr>
      <w:ind w:left="720"/>
      <w:contextualSpacing/>
    </w:pPr>
  </w:style>
  <w:style w:type="paragraph" w:styleId="Sprechblasentext">
    <w:name w:val="Balloon Text"/>
    <w:basedOn w:val="Standard"/>
    <w:link w:val="SprechblasentextZchn"/>
    <w:uiPriority w:val="99"/>
    <w:semiHidden/>
    <w:unhideWhenUsed/>
    <w:rsid w:val="006763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3C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41480">
      <w:bodyDiv w:val="1"/>
      <w:marLeft w:val="0"/>
      <w:marRight w:val="0"/>
      <w:marTop w:val="0"/>
      <w:marBottom w:val="0"/>
      <w:divBdr>
        <w:top w:val="none" w:sz="0" w:space="0" w:color="auto"/>
        <w:left w:val="none" w:sz="0" w:space="0" w:color="auto"/>
        <w:bottom w:val="single" w:sz="6" w:space="0" w:color="000000"/>
        <w:right w:val="single" w:sz="6" w:space="0" w:color="000000"/>
      </w:divBdr>
      <w:divsChild>
        <w:div w:id="554046081">
          <w:marLeft w:val="0"/>
          <w:marRight w:val="0"/>
          <w:marTop w:val="0"/>
          <w:marBottom w:val="0"/>
          <w:divBdr>
            <w:top w:val="none" w:sz="0" w:space="0" w:color="auto"/>
            <w:left w:val="none" w:sz="0" w:space="0" w:color="auto"/>
            <w:bottom w:val="none" w:sz="0" w:space="0" w:color="auto"/>
            <w:right w:val="none" w:sz="0" w:space="0" w:color="auto"/>
          </w:divBdr>
          <w:divsChild>
            <w:div w:id="1354454176">
              <w:marLeft w:val="60"/>
              <w:marRight w:val="0"/>
              <w:marTop w:val="150"/>
              <w:marBottom w:val="0"/>
              <w:divBdr>
                <w:top w:val="none" w:sz="0" w:space="0" w:color="auto"/>
                <w:left w:val="none" w:sz="0" w:space="0" w:color="auto"/>
                <w:bottom w:val="none" w:sz="0" w:space="0" w:color="auto"/>
                <w:right w:val="none" w:sz="0" w:space="0" w:color="auto"/>
              </w:divBdr>
              <w:divsChild>
                <w:div w:id="68968530">
                  <w:marLeft w:val="0"/>
                  <w:marRight w:val="0"/>
                  <w:marTop w:val="0"/>
                  <w:marBottom w:val="0"/>
                  <w:divBdr>
                    <w:top w:val="none" w:sz="0" w:space="0" w:color="auto"/>
                    <w:left w:val="none" w:sz="0" w:space="0" w:color="auto"/>
                    <w:bottom w:val="none" w:sz="0" w:space="0" w:color="auto"/>
                    <w:right w:val="none" w:sz="0" w:space="0" w:color="auto"/>
                  </w:divBdr>
                  <w:divsChild>
                    <w:div w:id="1589119053">
                      <w:marLeft w:val="0"/>
                      <w:marRight w:val="0"/>
                      <w:marTop w:val="0"/>
                      <w:marBottom w:val="0"/>
                      <w:divBdr>
                        <w:top w:val="none" w:sz="0" w:space="0" w:color="auto"/>
                        <w:left w:val="none" w:sz="0" w:space="0" w:color="auto"/>
                        <w:bottom w:val="none" w:sz="0" w:space="0" w:color="auto"/>
                        <w:right w:val="none" w:sz="0" w:space="0" w:color="auto"/>
                      </w:divBdr>
                      <w:divsChild>
                        <w:div w:id="732896557">
                          <w:marLeft w:val="90"/>
                          <w:marRight w:val="0"/>
                          <w:marTop w:val="0"/>
                          <w:marBottom w:val="0"/>
                          <w:divBdr>
                            <w:top w:val="none" w:sz="0" w:space="0" w:color="auto"/>
                            <w:left w:val="none" w:sz="0" w:space="0" w:color="auto"/>
                            <w:bottom w:val="none" w:sz="0" w:space="0" w:color="auto"/>
                            <w:right w:val="none" w:sz="0" w:space="0" w:color="auto"/>
                          </w:divBdr>
                          <w:divsChild>
                            <w:div w:id="134759486">
                              <w:marLeft w:val="135"/>
                              <w:marRight w:val="0"/>
                              <w:marTop w:val="120"/>
                              <w:marBottom w:val="120"/>
                              <w:divBdr>
                                <w:top w:val="single" w:sz="6" w:space="0" w:color="90A6B7"/>
                                <w:left w:val="none" w:sz="0" w:space="0" w:color="auto"/>
                                <w:bottom w:val="single" w:sz="6" w:space="0" w:color="90A6B7"/>
                                <w:right w:val="none" w:sz="0" w:space="0" w:color="auto"/>
                              </w:divBdr>
                              <w:divsChild>
                                <w:div w:id="361367456">
                                  <w:marLeft w:val="0"/>
                                  <w:marRight w:val="0"/>
                                  <w:marTop w:val="0"/>
                                  <w:marBottom w:val="0"/>
                                  <w:divBdr>
                                    <w:top w:val="none" w:sz="0" w:space="0" w:color="auto"/>
                                    <w:left w:val="none" w:sz="0" w:space="0" w:color="auto"/>
                                    <w:bottom w:val="single" w:sz="6" w:space="0" w:color="000000"/>
                                    <w:right w:val="single" w:sz="6" w:space="0" w:color="000000"/>
                                  </w:divBdr>
                                  <w:divsChild>
                                    <w:div w:id="11545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528C-30EC-4102-8719-EA10D258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6741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FAU</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se66mova</dc:creator>
  <cp:lastModifiedBy>Nadine Sauber</cp:lastModifiedBy>
  <cp:revision>10</cp:revision>
  <cp:lastPrinted>2012-05-15T06:17:00Z</cp:lastPrinted>
  <dcterms:created xsi:type="dcterms:W3CDTF">2011-10-06T13:46:00Z</dcterms:created>
  <dcterms:modified xsi:type="dcterms:W3CDTF">2014-04-15T11:47:00Z</dcterms:modified>
</cp:coreProperties>
</file>