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6C" w:rsidRPr="00395704" w:rsidRDefault="008B766C" w:rsidP="008B76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Pr="00395704">
        <w:rPr>
          <w:rFonts w:ascii="Arial" w:hAnsi="Arial" w:cs="Arial"/>
          <w:b/>
          <w:sz w:val="28"/>
          <w:szCs w:val="28"/>
        </w:rPr>
        <w:t>odul</w:t>
      </w:r>
      <w:r>
        <w:rPr>
          <w:rFonts w:ascii="Arial" w:hAnsi="Arial" w:cs="Arial"/>
          <w:b/>
          <w:sz w:val="28"/>
          <w:szCs w:val="28"/>
        </w:rPr>
        <w:t xml:space="preserve">beschreibung </w:t>
      </w:r>
    </w:p>
    <w:p w:rsidR="008B766C" w:rsidRPr="005735A7" w:rsidRDefault="008B766C" w:rsidP="008B766C">
      <w:pPr>
        <w:rPr>
          <w:rFonts w:ascii="Arial" w:hAnsi="Arial" w:cs="Arial"/>
          <w:sz w:val="28"/>
          <w:szCs w:val="28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5103"/>
        <w:gridCol w:w="1417"/>
      </w:tblGrid>
      <w:tr w:rsidR="008B766C" w:rsidRPr="00395704" w:rsidTr="00CB2535">
        <w:trPr>
          <w:trHeight w:val="56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double" w:sz="4" w:space="0" w:color="auto"/>
            </w:tcBorders>
            <w:shd w:val="clear" w:color="auto" w:fill="FFCC99"/>
          </w:tcPr>
          <w:p w:rsidR="008B766C" w:rsidRPr="008428D2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Modulbezeichnung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FFCC99"/>
          </w:tcPr>
          <w:p w:rsidR="008B766C" w:rsidRPr="008428D2" w:rsidRDefault="00775CF4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Pflichtmodul Altes Testament 2 (Nr. 3732)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1F8A5" wp14:editId="7BCCB51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143510</wp:posOffset>
                      </wp:positionV>
                      <wp:extent cx="620395" cy="120840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120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766C" w:rsidRPr="006C2974" w:rsidRDefault="008B766C" w:rsidP="008B76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9.65pt;margin-top:11.3pt;width:48.85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iirQIAAKk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" filled="f" stroked="f">
                      <v:textbox inset="0,0,0,0">
                        <w:txbxContent>
                          <w:p w:rsidR="008B766C" w:rsidRPr="006C2974" w:rsidRDefault="008B766C" w:rsidP="008B76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42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ECTS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  <w:tcBorders>
              <w:lef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</w:rPr>
            </w:pPr>
            <w:r w:rsidRPr="00395704">
              <w:rPr>
                <w:rFonts w:ascii="Arial" w:hAnsi="Arial" w:cs="Arial"/>
              </w:rPr>
              <w:t>Lehrveranstaltungen</w:t>
            </w:r>
          </w:p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CC99"/>
          </w:tcPr>
          <w:p w:rsidR="008B766C" w:rsidRDefault="00775CF4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Literaturgeschichte und Theologie des Alten Testaments (2 SWS)</w:t>
            </w:r>
          </w:p>
          <w:p w:rsidR="00775CF4" w:rsidRPr="00395704" w:rsidRDefault="00775CF4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 Alttestamentliche Fragestellungen (2 SWS; anwesenheitspflichtig)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596A5" wp14:editId="00A11F0C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17780</wp:posOffset>
                      </wp:positionV>
                      <wp:extent cx="155575" cy="228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5575" cy="2286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margin-left:205.4pt;margin-top:1.4pt;width:12.2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"/>
                  </w:pict>
                </mc:Fallback>
              </mc:AlternateContent>
            </w:r>
            <w:r w:rsidR="00775CF4">
              <w:rPr>
                <w:rFonts w:ascii="Arial" w:hAnsi="Arial" w:cs="Arial"/>
              </w:rPr>
              <w:t>2 ECTS</w:t>
            </w:r>
            <w:r w:rsidR="00775CF4">
              <w:rPr>
                <w:rFonts w:ascii="Arial" w:hAnsi="Arial" w:cs="Arial"/>
              </w:rPr>
              <w:br/>
            </w:r>
            <w:r w:rsidR="00775CF4">
              <w:rPr>
                <w:rFonts w:ascii="Arial" w:hAnsi="Arial" w:cs="Arial"/>
              </w:rPr>
              <w:br/>
              <w:t>3 ECTS</w:t>
            </w:r>
          </w:p>
        </w:tc>
      </w:tr>
      <w:tr w:rsidR="008B766C" w:rsidRPr="00775CF4" w:rsidTr="00CB2535">
        <w:trPr>
          <w:trHeight w:val="567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bottom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Dozenten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FFCC99"/>
          </w:tcPr>
          <w:p w:rsidR="008B766C" w:rsidRPr="00775CF4" w:rsidRDefault="00775CF4" w:rsidP="00BB1F0E">
            <w:pPr>
              <w:rPr>
                <w:rFonts w:ascii="Arial" w:hAnsi="Arial" w:cs="Arial"/>
                <w:lang w:val="en-US"/>
              </w:rPr>
            </w:pPr>
            <w:r w:rsidRPr="00775CF4">
              <w:rPr>
                <w:rFonts w:ascii="Arial" w:hAnsi="Arial" w:cs="Arial"/>
                <w:lang w:val="en-US"/>
              </w:rPr>
              <w:t xml:space="preserve">Prof. Dr. van Oorschot, Prof. </w:t>
            </w:r>
            <w:r>
              <w:rPr>
                <w:rFonts w:ascii="Arial" w:hAnsi="Arial" w:cs="Arial"/>
                <w:lang w:val="en-US"/>
              </w:rPr>
              <w:t>Dr. Pfeiffer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8B766C" w:rsidRPr="00775CF4" w:rsidRDefault="008B766C" w:rsidP="00BB1F0E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8B766C" w:rsidRPr="00775CF4" w:rsidRDefault="008B766C" w:rsidP="008B766C">
      <w:pPr>
        <w:rPr>
          <w:rFonts w:ascii="Arial" w:hAnsi="Arial" w:cs="Arial"/>
          <w:lang w:val="en-US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6520"/>
      </w:tblGrid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775CF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74" w:type="dxa"/>
          </w:tcPr>
          <w:p w:rsidR="008B766C" w:rsidRPr="00395704" w:rsidRDefault="00CB2535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Modulverant</w:t>
            </w:r>
            <w:r w:rsidR="008B766C">
              <w:rPr>
                <w:rFonts w:ascii="Arial" w:hAnsi="Arial" w:cs="Arial"/>
                <w:b/>
              </w:rPr>
              <w:t>wortliche/r</w:t>
            </w:r>
          </w:p>
        </w:tc>
        <w:tc>
          <w:tcPr>
            <w:tcW w:w="6520" w:type="dxa"/>
          </w:tcPr>
          <w:p w:rsidR="00775CF4" w:rsidRPr="00775CF4" w:rsidRDefault="00775CF4" w:rsidP="00775CF4">
            <w:pPr>
              <w:rPr>
                <w:rFonts w:ascii="Arial" w:hAnsi="Arial" w:cs="Arial"/>
                <w:sz w:val="22"/>
                <w:szCs w:val="22"/>
              </w:rPr>
            </w:pPr>
            <w:r w:rsidRPr="00775CF4">
              <w:rPr>
                <w:rFonts w:ascii="Arial" w:hAnsi="Arial" w:cs="Arial"/>
                <w:sz w:val="22"/>
                <w:szCs w:val="22"/>
              </w:rPr>
              <w:t xml:space="preserve">Geschäftsführender Vorstand des Instituts für Altes </w:t>
            </w:r>
          </w:p>
          <w:p w:rsidR="008B766C" w:rsidRPr="008C16C0" w:rsidRDefault="00775CF4" w:rsidP="00775CF4">
            <w:pPr>
              <w:rPr>
                <w:rFonts w:ascii="Arial" w:hAnsi="Arial" w:cs="Arial"/>
                <w:sz w:val="22"/>
                <w:szCs w:val="22"/>
              </w:rPr>
            </w:pPr>
            <w:r w:rsidRPr="00775CF4">
              <w:rPr>
                <w:rFonts w:ascii="Arial" w:hAnsi="Arial" w:cs="Arial"/>
                <w:sz w:val="22"/>
                <w:szCs w:val="22"/>
              </w:rPr>
              <w:t>Testament: Prof. Dr. van Oorschot oder</w:t>
            </w:r>
            <w:r>
              <w:rPr>
                <w:rFonts w:ascii="Arial" w:hAnsi="Arial" w:cs="Arial"/>
                <w:sz w:val="22"/>
                <w:szCs w:val="22"/>
              </w:rPr>
              <w:t xml:space="preserve"> Prof. Dr. Pfeiffer</w:t>
            </w:r>
          </w:p>
        </w:tc>
      </w:tr>
      <w:tr w:rsidR="008B766C" w:rsidRPr="00395704" w:rsidTr="00775CF4">
        <w:trPr>
          <w:trHeight w:val="714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Inha</w:t>
            </w:r>
            <w:r>
              <w:rPr>
                <w:rFonts w:ascii="Arial" w:hAnsi="Arial" w:cs="Arial"/>
                <w:b/>
              </w:rPr>
              <w:t xml:space="preserve">lt </w:t>
            </w:r>
          </w:p>
        </w:tc>
        <w:tc>
          <w:tcPr>
            <w:tcW w:w="6520" w:type="dxa"/>
          </w:tcPr>
          <w:p w:rsidR="008B766C" w:rsidRPr="00775CF4" w:rsidRDefault="00775CF4" w:rsidP="00BB1F0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Das Modul dient dem Erwerb vertiefter Kenntnisse über zentrale literarische und theologische Bereiche des Alten Testament.</w:t>
            </w:r>
          </w:p>
        </w:tc>
      </w:tr>
      <w:tr w:rsidR="008B766C" w:rsidRPr="00395704" w:rsidTr="00CB2535">
        <w:trPr>
          <w:trHeight w:val="350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Lernziele und Kompetenzen</w:t>
            </w:r>
          </w:p>
          <w:p w:rsidR="008B766C" w:rsidRPr="00395704" w:rsidRDefault="008B766C" w:rsidP="00BB1F0E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8B766C" w:rsidRDefault="00775CF4" w:rsidP="00A913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Studierenden lernen an ausgewählten Bereichen die literarische und theologische</w:t>
            </w:r>
            <w:r w:rsidR="008A509C">
              <w:rPr>
                <w:rFonts w:ascii="Arial" w:hAnsi="Arial" w:cs="Arial"/>
                <w:sz w:val="22"/>
                <w:szCs w:val="22"/>
              </w:rPr>
              <w:t xml:space="preserve"> Eigenart alttestamentlicher Texte kennen und werden befähigt, Themen altte</w:t>
            </w:r>
            <w:r w:rsidR="00A91349">
              <w:rPr>
                <w:rFonts w:ascii="Arial" w:hAnsi="Arial" w:cs="Arial"/>
                <w:sz w:val="22"/>
                <w:szCs w:val="22"/>
              </w:rPr>
              <w:t>stamentlicher Theologie in ihrem</w:t>
            </w:r>
            <w:r w:rsidR="008A50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A509C">
              <w:rPr>
                <w:rFonts w:ascii="Arial" w:hAnsi="Arial" w:cs="Arial"/>
                <w:sz w:val="22"/>
                <w:szCs w:val="22"/>
              </w:rPr>
              <w:t>literar</w:t>
            </w:r>
            <w:proofErr w:type="spellEnd"/>
            <w:r w:rsidR="008A509C">
              <w:rPr>
                <w:rFonts w:ascii="Arial" w:hAnsi="Arial" w:cs="Arial"/>
                <w:sz w:val="22"/>
                <w:szCs w:val="22"/>
              </w:rPr>
              <w:t>- und theologiegeschichtlichen Kontext zu verorten</w:t>
            </w:r>
            <w:r w:rsidR="00A91349">
              <w:rPr>
                <w:rFonts w:ascii="Arial" w:hAnsi="Arial" w:cs="Arial"/>
                <w:sz w:val="22"/>
                <w:szCs w:val="22"/>
              </w:rPr>
              <w:t>. Lernziele allgemeiner Art sind die Vertiefung zum wissenschaftlichen Arbeiten und zur mündlichen und schriftlichen Darstell</w:t>
            </w:r>
            <w:r w:rsidR="00A91349" w:rsidRPr="00A91349">
              <w:rPr>
                <w:rFonts w:ascii="Arial" w:hAnsi="Arial" w:cs="Arial"/>
                <w:sz w:val="22"/>
                <w:szCs w:val="22"/>
              </w:rPr>
              <w:t xml:space="preserve">ung </w:t>
            </w:r>
            <w:r w:rsidR="00A91349">
              <w:rPr>
                <w:rFonts w:ascii="Arial" w:hAnsi="Arial" w:cs="Arial"/>
                <w:sz w:val="22"/>
                <w:szCs w:val="22"/>
              </w:rPr>
              <w:t xml:space="preserve">wissenschaftlicher Sachverhalte. </w:t>
            </w:r>
          </w:p>
          <w:p w:rsidR="00A91349" w:rsidRPr="008B766C" w:rsidRDefault="00A91349" w:rsidP="00A913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besondere Form des gemeinsamen Erschließens alttestamentlicher Texte im Hauptseminar erfordert für den erfolgreichen Abschluss dieser Lehrveranstaltung regelmäßige Teilnahme.</w:t>
            </w:r>
          </w:p>
        </w:tc>
      </w:tr>
      <w:tr w:rsidR="008B766C" w:rsidRPr="00395704" w:rsidTr="00CB2535">
        <w:trPr>
          <w:trHeight w:val="64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Voraussetzu</w:t>
            </w:r>
            <w:r>
              <w:rPr>
                <w:rFonts w:ascii="Arial" w:hAnsi="Arial" w:cs="Arial"/>
                <w:b/>
              </w:rPr>
              <w:t xml:space="preserve">ngen für </w:t>
            </w:r>
            <w:r w:rsidRPr="00395704">
              <w:rPr>
                <w:rFonts w:ascii="Arial" w:hAnsi="Arial" w:cs="Arial"/>
                <w:b/>
              </w:rPr>
              <w:t>die Teilnahme</w:t>
            </w:r>
          </w:p>
        </w:tc>
        <w:tc>
          <w:tcPr>
            <w:tcW w:w="6520" w:type="dxa"/>
          </w:tcPr>
          <w:p w:rsidR="008B766C" w:rsidRDefault="00A91349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Bibelkunde AT</w:t>
            </w:r>
          </w:p>
          <w:p w:rsidR="00A91349" w:rsidRPr="004D5EE5" w:rsidRDefault="00A91349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Proseminar AT</w:t>
            </w:r>
          </w:p>
        </w:tc>
      </w:tr>
      <w:tr w:rsidR="008B766C" w:rsidRPr="00395704" w:rsidTr="00CB2535">
        <w:trPr>
          <w:trHeight w:val="524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ind w:hanging="37"/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 xml:space="preserve"> Einpassung in Musterstudienplan</w:t>
            </w:r>
          </w:p>
        </w:tc>
        <w:tc>
          <w:tcPr>
            <w:tcW w:w="6520" w:type="dxa"/>
          </w:tcPr>
          <w:p w:rsidR="008B766C" w:rsidRPr="00E06A67" w:rsidRDefault="00A91349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und 6. Semester</w:t>
            </w:r>
          </w:p>
        </w:tc>
      </w:tr>
      <w:tr w:rsidR="008B766C" w:rsidRPr="00395704" w:rsidTr="00CB2535">
        <w:trPr>
          <w:trHeight w:val="63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  <w:p w:rsidR="008B766C" w:rsidRPr="00C72E47" w:rsidRDefault="008B766C" w:rsidP="00BB1F0E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Verwendbarkeit des Moduls</w:t>
            </w:r>
          </w:p>
        </w:tc>
        <w:tc>
          <w:tcPr>
            <w:tcW w:w="6520" w:type="dxa"/>
          </w:tcPr>
          <w:p w:rsidR="008B766C" w:rsidRPr="004D5EE5" w:rsidRDefault="00CB2535" w:rsidP="008B76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Evangelische Religionslehre für das Lehramt am Gymnasium</w:t>
            </w:r>
          </w:p>
        </w:tc>
      </w:tr>
      <w:tr w:rsidR="008B766C" w:rsidRPr="00395704" w:rsidTr="00CB2535">
        <w:trPr>
          <w:trHeight w:val="531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Studien- und Prüfungsleistungen</w:t>
            </w:r>
          </w:p>
        </w:tc>
        <w:tc>
          <w:tcPr>
            <w:tcW w:w="6520" w:type="dxa"/>
          </w:tcPr>
          <w:p w:rsidR="008B766C" w:rsidRPr="004D5EE5" w:rsidRDefault="00A91349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Hausarbeit im Rahmen des Hauptseminars</w:t>
            </w:r>
            <w:r w:rsidR="00A5670A">
              <w:rPr>
                <w:rFonts w:ascii="Arial" w:hAnsi="Arial" w:cs="Arial"/>
                <w:sz w:val="22"/>
                <w:szCs w:val="22"/>
              </w:rPr>
              <w:t xml:space="preserve"> o. Portfolio </w:t>
            </w:r>
            <w:r w:rsidR="00A5670A">
              <w:rPr>
                <w:rFonts w:ascii="Arial" w:hAnsi="Arial" w:cs="Arial"/>
                <w:sz w:val="22"/>
                <w:szCs w:val="22"/>
              </w:rPr>
              <w:t>(</w:t>
            </w:r>
            <w:r w:rsidR="00A5670A" w:rsidRPr="00C354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die Option Portfolio gilt nur  während der Gültigkeit der </w:t>
            </w:r>
            <w:proofErr w:type="spellStart"/>
            <w:r w:rsidR="00A5670A" w:rsidRPr="00C354B8">
              <w:rPr>
                <w:rFonts w:ascii="Arial" w:hAnsi="Arial" w:cs="Arial"/>
                <w:color w:val="000000" w:themeColor="text1"/>
                <w:sz w:val="20"/>
                <w:szCs w:val="20"/>
              </w:rPr>
              <w:t>Coronaverordnung</w:t>
            </w:r>
            <w:proofErr w:type="spellEnd"/>
            <w:r w:rsidR="00A5670A" w:rsidRPr="00C354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aus dem Ja</w:t>
            </w:r>
            <w:r w:rsidR="00A567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hr 2020, d.h. im </w:t>
            </w:r>
            <w:proofErr w:type="spellStart"/>
            <w:r w:rsidR="00A5670A">
              <w:rPr>
                <w:rFonts w:ascii="Arial" w:hAnsi="Arial" w:cs="Arial"/>
                <w:color w:val="000000" w:themeColor="text1"/>
                <w:sz w:val="20"/>
                <w:szCs w:val="20"/>
              </w:rPr>
              <w:t>SoSe</w:t>
            </w:r>
            <w:proofErr w:type="spellEnd"/>
            <w:r w:rsidR="00A567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2020 und [</w:t>
            </w:r>
            <w:r w:rsidR="00A5670A" w:rsidRPr="00C354B8">
              <w:rPr>
                <w:rFonts w:ascii="Arial" w:hAnsi="Arial" w:cs="Arial"/>
                <w:color w:val="000000" w:themeColor="text1"/>
                <w:sz w:val="20"/>
                <w:szCs w:val="20"/>
              </w:rPr>
              <w:t>bei Ve</w:t>
            </w:r>
            <w:r w:rsidR="00A567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rlängerung der </w:t>
            </w:r>
            <w:proofErr w:type="spellStart"/>
            <w:r w:rsidR="00A5670A">
              <w:rPr>
                <w:rFonts w:ascii="Arial" w:hAnsi="Arial" w:cs="Arial"/>
                <w:color w:val="000000" w:themeColor="text1"/>
                <w:sz w:val="20"/>
                <w:szCs w:val="20"/>
              </w:rPr>
              <w:t>Coronaverordnung</w:t>
            </w:r>
            <w:proofErr w:type="spellEnd"/>
            <w:r w:rsidR="00A5670A">
              <w:rPr>
                <w:rFonts w:ascii="Arial" w:hAnsi="Arial" w:cs="Arial"/>
                <w:color w:val="000000" w:themeColor="text1"/>
                <w:sz w:val="20"/>
                <w:szCs w:val="20"/>
              </w:rPr>
              <w:t>]</w:t>
            </w:r>
            <w:r w:rsidR="00A5670A" w:rsidRPr="00C354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im WS 2020/21)</w:t>
            </w:r>
            <w:bookmarkStart w:id="0" w:name="_GoBack"/>
            <w:bookmarkEnd w:id="0"/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Berechnung Modulnote</w:t>
            </w:r>
          </w:p>
        </w:tc>
        <w:tc>
          <w:tcPr>
            <w:tcW w:w="6520" w:type="dxa"/>
          </w:tcPr>
          <w:p w:rsidR="008B766C" w:rsidRPr="004D5EE5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Prüfungsleistung 100%</w:t>
            </w:r>
          </w:p>
        </w:tc>
      </w:tr>
      <w:tr w:rsidR="008B766C" w:rsidRPr="00395704" w:rsidTr="00CB2535">
        <w:trPr>
          <w:trHeight w:val="404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Turnus des Angebots</w:t>
            </w:r>
          </w:p>
        </w:tc>
        <w:tc>
          <w:tcPr>
            <w:tcW w:w="6520" w:type="dxa"/>
          </w:tcPr>
          <w:p w:rsidR="008B766C" w:rsidRPr="00BF0EAA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Jährlich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Arbeitsaufwand</w:t>
            </w:r>
          </w:p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CB2535" w:rsidRPr="00747035" w:rsidRDefault="00CB2535" w:rsidP="00CB2535">
            <w:pPr>
              <w:rPr>
                <w:rFonts w:ascii="Arial" w:hAnsi="Arial" w:cs="Arial"/>
                <w:sz w:val="22"/>
                <w:szCs w:val="22"/>
              </w:rPr>
            </w:pPr>
            <w:r w:rsidRPr="00747035">
              <w:rPr>
                <w:rFonts w:ascii="Arial" w:hAnsi="Arial" w:cs="Arial"/>
                <w:sz w:val="22"/>
                <w:szCs w:val="22"/>
              </w:rPr>
              <w:t>Das Modul erfordert einen Arbeitsaufwand von ca.</w:t>
            </w:r>
          </w:p>
          <w:p w:rsidR="008B766C" w:rsidRPr="00BF0EAA" w:rsidRDefault="00CB2535" w:rsidP="00CB2535">
            <w:pPr>
              <w:rPr>
                <w:rFonts w:ascii="Arial" w:hAnsi="Arial" w:cs="Arial"/>
                <w:sz w:val="22"/>
                <w:szCs w:val="22"/>
              </w:rPr>
            </w:pPr>
            <w:r w:rsidRPr="00747035">
              <w:rPr>
                <w:rFonts w:ascii="Arial" w:hAnsi="Arial" w:cs="Arial"/>
                <w:sz w:val="22"/>
                <w:szCs w:val="22"/>
              </w:rPr>
              <w:t>150 Arbeitsstunden, davon sind ca. 60 Stunde</w:t>
            </w:r>
            <w:r>
              <w:rPr>
                <w:rFonts w:ascii="Arial" w:hAnsi="Arial" w:cs="Arial"/>
                <w:sz w:val="22"/>
                <w:szCs w:val="22"/>
              </w:rPr>
              <w:t>n Präsenzzeit.</w:t>
            </w:r>
          </w:p>
        </w:tc>
      </w:tr>
      <w:tr w:rsidR="008B766C" w:rsidRPr="00395704" w:rsidTr="00CB2535">
        <w:trPr>
          <w:trHeight w:val="28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Dauer des Moduls</w:t>
            </w:r>
          </w:p>
        </w:tc>
        <w:tc>
          <w:tcPr>
            <w:tcW w:w="6520" w:type="dxa"/>
          </w:tcPr>
          <w:p w:rsidR="008B766C" w:rsidRPr="004D5EE5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Semester</w:t>
            </w:r>
          </w:p>
        </w:tc>
      </w:tr>
      <w:tr w:rsidR="008B766C" w:rsidRPr="00395704" w:rsidTr="00CB2535">
        <w:trPr>
          <w:cantSplit/>
          <w:trHeight w:val="18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Unterrichtssprache</w:t>
            </w:r>
          </w:p>
        </w:tc>
        <w:tc>
          <w:tcPr>
            <w:tcW w:w="6520" w:type="dxa"/>
            <w:noWrap/>
          </w:tcPr>
          <w:p w:rsidR="008B766C" w:rsidRPr="00BF0EAA" w:rsidRDefault="008B766C" w:rsidP="00BB1F0E">
            <w:pPr>
              <w:rPr>
                <w:rFonts w:ascii="Arial" w:hAnsi="Arial" w:cs="Arial"/>
                <w:sz w:val="22"/>
                <w:szCs w:val="22"/>
              </w:rPr>
            </w:pPr>
            <w:r w:rsidRPr="00BF0EAA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Vorbereitende Literatur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C" w:rsidRPr="004D5EE5" w:rsidRDefault="00A91349" w:rsidP="00A913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C.Gertz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9134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,Grundinformation Altes Testament. Eine Einführung in Literatur,</w:t>
            </w:r>
            <w:r w:rsidR="00AC15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Religion und Geschichte des Alten Testaments. In</w:t>
            </w:r>
            <w:r w:rsidR="00AC15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Zusammenarbeit mit Angelika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Berlejung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91349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onrad </w:t>
            </w:r>
            <w:r w:rsidRPr="00A91349">
              <w:rPr>
                <w:rFonts w:ascii="Arial" w:hAnsi="Arial" w:cs="Arial"/>
                <w:sz w:val="22"/>
                <w:szCs w:val="22"/>
              </w:rPr>
              <w:t>Schmid</w:t>
            </w:r>
            <w:r>
              <w:rPr>
                <w:rFonts w:ascii="Arial" w:hAnsi="Arial" w:cs="Arial"/>
                <w:sz w:val="22"/>
                <w:szCs w:val="22"/>
              </w:rPr>
              <w:t xml:space="preserve"> und Markus Witte, UTB 2745, Göttin</w:t>
            </w:r>
            <w:r w:rsidRPr="00A91349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A9134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2009.</w:t>
            </w:r>
          </w:p>
        </w:tc>
      </w:tr>
    </w:tbl>
    <w:p w:rsidR="00432A9D" w:rsidRDefault="00432A9D"/>
    <w:sectPr w:rsidR="00432A9D" w:rsidSect="008B766C">
      <w:headerReference w:type="even" r:id="rId8"/>
      <w:headerReference w:type="default" r:id="rId9"/>
      <w:headerReference w:type="first" r:id="rId10"/>
      <w:pgSz w:w="11907" w:h="16840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08" w:rsidRDefault="00E15808">
      <w:r>
        <w:separator/>
      </w:r>
    </w:p>
  </w:endnote>
  <w:endnote w:type="continuationSeparator" w:id="0">
    <w:p w:rsidR="00E15808" w:rsidRDefault="00E1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08" w:rsidRDefault="00E15808">
      <w:r>
        <w:separator/>
      </w:r>
    </w:p>
  </w:footnote>
  <w:footnote w:type="continuationSeparator" w:id="0">
    <w:p w:rsidR="00E15808" w:rsidRDefault="00E15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8B766C">
    <w:pPr>
      <w:pStyle w:val="Kopfzeile"/>
      <w:tabs>
        <w:tab w:val="clear" w:pos="8504"/>
        <w:tab w:val="right" w:pos="9072"/>
      </w:tabs>
    </w:pP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8B766C">
    <w:pPr>
      <w:pStyle w:val="Kopfzeile"/>
      <w:tabs>
        <w:tab w:val="clear" w:pos="8504"/>
        <w:tab w:val="right" w:pos="9072"/>
      </w:tabs>
    </w:pPr>
    <w:r>
      <w:tab/>
    </w:r>
    <w:r>
      <w:tab/>
    </w: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A91349">
      <w:rPr>
        <w:noProof/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E15808">
    <w:pPr>
      <w:pStyle w:val="Kopfzeile"/>
      <w:tabs>
        <w:tab w:val="clear" w:pos="8504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AC0"/>
    <w:multiLevelType w:val="hybridMultilevel"/>
    <w:tmpl w:val="79BCB1D0"/>
    <w:lvl w:ilvl="0" w:tplc="718A41D2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C"/>
    <w:rsid w:val="002F25C7"/>
    <w:rsid w:val="00432A9D"/>
    <w:rsid w:val="00747425"/>
    <w:rsid w:val="00775CF4"/>
    <w:rsid w:val="00801E8B"/>
    <w:rsid w:val="008A509C"/>
    <w:rsid w:val="008B766C"/>
    <w:rsid w:val="00A5670A"/>
    <w:rsid w:val="00A91349"/>
    <w:rsid w:val="00AC1527"/>
    <w:rsid w:val="00AF3F95"/>
    <w:rsid w:val="00CB2535"/>
    <w:rsid w:val="00E1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Ekkehard</dc:creator>
  <cp:lastModifiedBy>Familie Weber</cp:lastModifiedBy>
  <cp:revision>2</cp:revision>
  <dcterms:created xsi:type="dcterms:W3CDTF">2020-05-13T19:27:00Z</dcterms:created>
  <dcterms:modified xsi:type="dcterms:W3CDTF">2020-05-13T19:27:00Z</dcterms:modified>
</cp:coreProperties>
</file>